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5C" w:rsidRPr="00DC3A6A" w:rsidRDefault="0013615C" w:rsidP="0013615C">
      <w:pPr>
        <w:jc w:val="both"/>
        <w:rPr>
          <w:rFonts w:ascii="Times New Roman" w:hAnsi="Times New Roman" w:cs="Times New Roman"/>
          <w:b/>
          <w:bCs/>
          <w:color w:val="002060"/>
        </w:rPr>
      </w:pPr>
      <w:r w:rsidRPr="00DC3A6A">
        <w:rPr>
          <w:rFonts w:ascii="Times New Roman" w:hAnsi="Times New Roman" w:cs="Times New Roman"/>
          <w:b/>
          <w:bCs/>
          <w:color w:val="002060"/>
        </w:rPr>
        <w:t>Estimadas familias,</w:t>
      </w:r>
    </w:p>
    <w:p w:rsidR="00F56B1D" w:rsidRPr="00DC3A6A" w:rsidRDefault="0013615C" w:rsidP="0013615C">
      <w:pPr>
        <w:jc w:val="both"/>
        <w:rPr>
          <w:rFonts w:ascii="Times New Roman" w:hAnsi="Times New Roman" w:cs="Times New Roman"/>
          <w:bCs/>
          <w:color w:val="002060"/>
        </w:rPr>
      </w:pPr>
      <w:r w:rsidRPr="00DC3A6A">
        <w:rPr>
          <w:rFonts w:ascii="Times New Roman" w:hAnsi="Times New Roman" w:cs="Times New Roman"/>
          <w:bCs/>
          <w:color w:val="002060"/>
        </w:rPr>
        <w:t xml:space="preserve">Desde que ha comenzado la pandemia, hemos ido evaluando cuál es la mejor manera que tenemos para poder apoyar a las familias y a nuestros estudiantes en el aprendizaje en el hogar. </w:t>
      </w:r>
      <w:r w:rsidR="00F56B1D" w:rsidRPr="00DC3A6A">
        <w:rPr>
          <w:rFonts w:ascii="Times New Roman" w:hAnsi="Times New Roman" w:cs="Times New Roman"/>
          <w:bCs/>
          <w:color w:val="002060"/>
        </w:rPr>
        <w:t xml:space="preserve">Se realizaron llamadas telefónicas y encuestas online a las familias, lo que nos arrojó que la educación online o remota a través de la web no podría ser una herramienta para trabajar los aprendizajes con nuestros </w:t>
      </w:r>
      <w:r w:rsidR="00BB1C3F" w:rsidRPr="00DC3A6A">
        <w:rPr>
          <w:rFonts w:ascii="Times New Roman" w:hAnsi="Times New Roman" w:cs="Times New Roman"/>
          <w:bCs/>
          <w:color w:val="002060"/>
        </w:rPr>
        <w:t>niños y niñas porque menos del 3</w:t>
      </w:r>
      <w:r w:rsidR="00F56B1D" w:rsidRPr="00DC3A6A">
        <w:rPr>
          <w:rFonts w:ascii="Times New Roman" w:hAnsi="Times New Roman" w:cs="Times New Roman"/>
          <w:bCs/>
          <w:color w:val="002060"/>
        </w:rPr>
        <w:t>0% de la población tiene acceso a internet.</w:t>
      </w:r>
    </w:p>
    <w:p w:rsidR="0013615C" w:rsidRPr="00DC3A6A" w:rsidRDefault="0013615C" w:rsidP="0013615C">
      <w:pPr>
        <w:jc w:val="both"/>
        <w:rPr>
          <w:rFonts w:ascii="Times New Roman" w:hAnsi="Times New Roman" w:cs="Times New Roman"/>
          <w:b/>
          <w:bCs/>
          <w:color w:val="002060"/>
        </w:rPr>
      </w:pPr>
      <w:r w:rsidRPr="00DC3A6A">
        <w:rPr>
          <w:rFonts w:ascii="Times New Roman" w:hAnsi="Times New Roman" w:cs="Times New Roman"/>
          <w:bCs/>
          <w:color w:val="002060"/>
        </w:rPr>
        <w:t xml:space="preserve">Como escuela hemos decidido que el medio que llega a todas las familias es a través de las </w:t>
      </w:r>
      <w:r w:rsidRPr="00DC3A6A">
        <w:rPr>
          <w:rFonts w:ascii="Times New Roman" w:hAnsi="Times New Roman" w:cs="Times New Roman"/>
          <w:b/>
          <w:bCs/>
          <w:color w:val="002060"/>
        </w:rPr>
        <w:t xml:space="preserve">guías de aprendizaje. </w:t>
      </w:r>
    </w:p>
    <w:p w:rsidR="00F56B1D" w:rsidRPr="00DC3A6A" w:rsidRDefault="0013615C" w:rsidP="0013615C">
      <w:pPr>
        <w:jc w:val="both"/>
        <w:rPr>
          <w:rFonts w:ascii="Times New Roman" w:hAnsi="Times New Roman" w:cs="Times New Roman"/>
          <w:bCs/>
          <w:color w:val="002060"/>
        </w:rPr>
      </w:pPr>
      <w:r w:rsidRPr="00DC3A6A">
        <w:rPr>
          <w:rFonts w:ascii="Times New Roman" w:hAnsi="Times New Roman" w:cs="Times New Roman"/>
          <w:bCs/>
          <w:color w:val="002060"/>
        </w:rPr>
        <w:t>Las guías de aprendiza</w:t>
      </w:r>
      <w:r w:rsidR="00F56B1D" w:rsidRPr="00DC3A6A">
        <w:rPr>
          <w:rFonts w:ascii="Times New Roman" w:hAnsi="Times New Roman" w:cs="Times New Roman"/>
          <w:bCs/>
          <w:color w:val="002060"/>
        </w:rPr>
        <w:t xml:space="preserve">je son el instrumento que tenemos para poder </w:t>
      </w:r>
      <w:r w:rsidR="0046067B">
        <w:rPr>
          <w:rFonts w:ascii="Times New Roman" w:hAnsi="Times New Roman" w:cs="Times New Roman"/>
          <w:bCs/>
          <w:color w:val="002060"/>
        </w:rPr>
        <w:t xml:space="preserve">ir </w:t>
      </w:r>
      <w:r w:rsidR="00BB1C3F" w:rsidRPr="00DC3A6A">
        <w:rPr>
          <w:rFonts w:ascii="Times New Roman" w:hAnsi="Times New Roman" w:cs="Times New Roman"/>
          <w:bCs/>
          <w:color w:val="002060"/>
        </w:rPr>
        <w:t xml:space="preserve">avanzando y </w:t>
      </w:r>
      <w:r w:rsidR="00F56B1D" w:rsidRPr="00DC3A6A">
        <w:rPr>
          <w:rFonts w:ascii="Times New Roman" w:hAnsi="Times New Roman" w:cs="Times New Roman"/>
          <w:bCs/>
          <w:color w:val="002060"/>
        </w:rPr>
        <w:t xml:space="preserve">evaluando los aprendizajes de nuestros niños y niñas a distancia, </w:t>
      </w:r>
      <w:r w:rsidR="00E82027" w:rsidRPr="00DC3A6A">
        <w:rPr>
          <w:rFonts w:ascii="Times New Roman" w:hAnsi="Times New Roman" w:cs="Times New Roman"/>
          <w:bCs/>
          <w:color w:val="002060"/>
        </w:rPr>
        <w:t xml:space="preserve">pues llega al 100% de nuestras familias, </w:t>
      </w:r>
      <w:r w:rsidR="00F56B1D" w:rsidRPr="00DC3A6A">
        <w:rPr>
          <w:rFonts w:ascii="Times New Roman" w:hAnsi="Times New Roman" w:cs="Times New Roman"/>
          <w:bCs/>
          <w:color w:val="002060"/>
        </w:rPr>
        <w:t xml:space="preserve">por lo que es de suma importancia que se trabajen en casa y se avance en ellas. </w:t>
      </w:r>
    </w:p>
    <w:p w:rsidR="00E82027" w:rsidRPr="00DC3A6A" w:rsidRDefault="00F56B1D" w:rsidP="0013615C">
      <w:pPr>
        <w:jc w:val="both"/>
        <w:rPr>
          <w:rFonts w:ascii="Times New Roman" w:hAnsi="Times New Roman" w:cs="Times New Roman"/>
          <w:bCs/>
          <w:color w:val="002060"/>
        </w:rPr>
      </w:pPr>
      <w:r w:rsidRPr="00DC3A6A">
        <w:rPr>
          <w:rFonts w:ascii="Times New Roman" w:hAnsi="Times New Roman" w:cs="Times New Roman"/>
          <w:bCs/>
          <w:color w:val="002060"/>
        </w:rPr>
        <w:t>Estas guías</w:t>
      </w:r>
      <w:r w:rsidR="0013615C" w:rsidRPr="00DC3A6A">
        <w:rPr>
          <w:rFonts w:ascii="Times New Roman" w:hAnsi="Times New Roman" w:cs="Times New Roman"/>
          <w:bCs/>
          <w:color w:val="002060"/>
        </w:rPr>
        <w:t xml:space="preserve"> son preparadas con mucho cariño </w:t>
      </w:r>
      <w:r w:rsidR="00A552C8" w:rsidRPr="00DC3A6A">
        <w:rPr>
          <w:rFonts w:ascii="Times New Roman" w:hAnsi="Times New Roman" w:cs="Times New Roman"/>
          <w:bCs/>
          <w:color w:val="002060"/>
        </w:rPr>
        <w:t>y dedicación por sus profesores</w:t>
      </w:r>
      <w:r w:rsidR="003F7F74" w:rsidRPr="00DC3A6A">
        <w:rPr>
          <w:rFonts w:ascii="Times New Roman" w:hAnsi="Times New Roman" w:cs="Times New Roman"/>
          <w:bCs/>
          <w:color w:val="002060"/>
        </w:rPr>
        <w:t>, profesionales</w:t>
      </w:r>
      <w:r w:rsidR="0013615C" w:rsidRPr="00DC3A6A">
        <w:rPr>
          <w:rFonts w:ascii="Times New Roman" w:hAnsi="Times New Roman" w:cs="Times New Roman"/>
          <w:bCs/>
          <w:color w:val="002060"/>
        </w:rPr>
        <w:t xml:space="preserve"> y asistentes </w:t>
      </w:r>
      <w:r w:rsidR="003F7F74" w:rsidRPr="00DC3A6A">
        <w:rPr>
          <w:rFonts w:ascii="Times New Roman" w:hAnsi="Times New Roman" w:cs="Times New Roman"/>
          <w:bCs/>
          <w:color w:val="002060"/>
        </w:rPr>
        <w:t>de la educación</w:t>
      </w:r>
      <w:r w:rsidR="0013615C" w:rsidRPr="00DC3A6A">
        <w:rPr>
          <w:rFonts w:ascii="Times New Roman" w:hAnsi="Times New Roman" w:cs="Times New Roman"/>
          <w:bCs/>
          <w:color w:val="002060"/>
        </w:rPr>
        <w:t xml:space="preserve"> para poder dar cobertura a los objeti</w:t>
      </w:r>
      <w:r w:rsidR="00E82027" w:rsidRPr="00DC3A6A">
        <w:rPr>
          <w:rFonts w:ascii="Times New Roman" w:hAnsi="Times New Roman" w:cs="Times New Roman"/>
          <w:bCs/>
          <w:color w:val="002060"/>
        </w:rPr>
        <w:t>vos de aprendizajes priorizados.</w:t>
      </w:r>
    </w:p>
    <w:p w:rsidR="0013615C" w:rsidRPr="00DC3A6A" w:rsidRDefault="00F56B1D" w:rsidP="0013615C">
      <w:pPr>
        <w:jc w:val="both"/>
        <w:rPr>
          <w:rFonts w:ascii="Times New Roman" w:hAnsi="Times New Roman" w:cs="Times New Roman"/>
          <w:bCs/>
          <w:color w:val="002060"/>
        </w:rPr>
      </w:pPr>
      <w:r w:rsidRPr="00DC3A6A">
        <w:rPr>
          <w:rFonts w:ascii="Times New Roman" w:hAnsi="Times New Roman" w:cs="Times New Roman"/>
          <w:bCs/>
          <w:color w:val="002060"/>
        </w:rPr>
        <w:t xml:space="preserve">Durante estos 5 meses de pandemia hemos ido reformulando, repensando y buscando nuevas alternativas para poder llegar a todos los niños y niñas de nuestra escuela, sobre todo de aquellos que más lo necesitan, sus profesores se han puesto en contacto con ustedes y han ido coordinando diversas acciones que complementan el trabajo entregado a través de las guías de aprendizaje. </w:t>
      </w:r>
    </w:p>
    <w:p w:rsidR="00451C3F" w:rsidRPr="00DC3A6A" w:rsidRDefault="00F56B1D" w:rsidP="0013615C">
      <w:pPr>
        <w:jc w:val="both"/>
        <w:rPr>
          <w:rFonts w:ascii="Times New Roman" w:hAnsi="Times New Roman" w:cs="Times New Roman"/>
          <w:b/>
          <w:color w:val="002060"/>
          <w:shd w:val="clear" w:color="auto" w:fill="FFFFFF"/>
        </w:rPr>
      </w:pPr>
      <w:r w:rsidRPr="00DC3A6A">
        <w:rPr>
          <w:rFonts w:ascii="Times New Roman" w:hAnsi="Times New Roman" w:cs="Times New Roman"/>
          <w:bCs/>
          <w:color w:val="002060"/>
        </w:rPr>
        <w:t xml:space="preserve">Debido a lo anteriormente escrito y a la última información emanada por la Unidad de Currículum y Evaluación del Ministerio de Educación </w:t>
      </w:r>
      <w:r w:rsidR="0039289C" w:rsidRPr="00DC3A6A">
        <w:rPr>
          <w:rFonts w:ascii="Times New Roman" w:hAnsi="Times New Roman" w:cs="Times New Roman"/>
          <w:bCs/>
          <w:color w:val="002060"/>
        </w:rPr>
        <w:t xml:space="preserve"> sobre</w:t>
      </w:r>
      <w:r w:rsidRPr="00DC3A6A">
        <w:rPr>
          <w:rFonts w:ascii="Times New Roman" w:hAnsi="Times New Roman" w:cs="Times New Roman"/>
          <w:color w:val="002060"/>
          <w:shd w:val="clear" w:color="auto" w:fill="FFFFFF"/>
        </w:rPr>
        <w:t> “Criterios de Evaluación, Calificación y Promoción de estudiantes de 1° básico a 4° medio"</w:t>
      </w:r>
      <w:r w:rsidR="0039289C" w:rsidRPr="00DC3A6A">
        <w:rPr>
          <w:rFonts w:ascii="Times New Roman" w:hAnsi="Times New Roman" w:cs="Times New Roman"/>
          <w:color w:val="002060"/>
          <w:shd w:val="clear" w:color="auto" w:fill="FFFFFF"/>
        </w:rPr>
        <w:t>(MINEDUC. Agosto, 2020)</w:t>
      </w:r>
      <w:r w:rsidR="00BB1C3F" w:rsidRPr="00DC3A6A">
        <w:rPr>
          <w:rFonts w:ascii="Times New Roman" w:hAnsi="Times New Roman" w:cs="Times New Roman"/>
          <w:color w:val="002060"/>
          <w:shd w:val="clear" w:color="auto" w:fill="FFFFFF"/>
        </w:rPr>
        <w:t>,</w:t>
      </w:r>
      <w:r w:rsidR="00A552C8" w:rsidRPr="00DC3A6A">
        <w:rPr>
          <w:rFonts w:ascii="Times New Roman" w:hAnsi="Times New Roman" w:cs="Times New Roman"/>
          <w:color w:val="002060"/>
          <w:shd w:val="clear" w:color="auto" w:fill="FFFFFF"/>
        </w:rPr>
        <w:t xml:space="preserve"> señala que a contar de esta indicación </w:t>
      </w:r>
      <w:r w:rsidR="006F0AAD">
        <w:rPr>
          <w:rFonts w:ascii="Times New Roman" w:hAnsi="Times New Roman" w:cs="Times New Roman"/>
          <w:color w:val="002060"/>
          <w:shd w:val="clear" w:color="auto" w:fill="FFFFFF"/>
        </w:rPr>
        <w:t>“</w:t>
      </w:r>
      <w:r w:rsidR="00451C3F" w:rsidRPr="00DC3A6A">
        <w:rPr>
          <w:rFonts w:ascii="Times New Roman" w:hAnsi="Times New Roman" w:cs="Times New Roman"/>
          <w:b/>
          <w:color w:val="002060"/>
          <w:shd w:val="clear" w:color="auto" w:fill="FFFFFF"/>
        </w:rPr>
        <w:t xml:space="preserve">los apoderados y estudiantes deberán ser informados sobre las decisiones de evaluación, plan de estudio y promoción </w:t>
      </w:r>
      <w:r w:rsidR="00451C3F" w:rsidRPr="00DC3A6A">
        <w:rPr>
          <w:rFonts w:ascii="Times New Roman" w:hAnsi="Times New Roman" w:cs="Times New Roman"/>
          <w:b/>
          <w:color w:val="002060"/>
          <w:u w:val="single"/>
          <w:shd w:val="clear" w:color="auto" w:fill="FFFFFF"/>
        </w:rPr>
        <w:t>por escrito</w:t>
      </w:r>
      <w:r w:rsidR="006F0AAD">
        <w:rPr>
          <w:rFonts w:ascii="Times New Roman" w:hAnsi="Times New Roman" w:cs="Times New Roman"/>
          <w:b/>
          <w:color w:val="002060"/>
          <w:u w:val="single"/>
          <w:shd w:val="clear" w:color="auto" w:fill="FFFFFF"/>
        </w:rPr>
        <w:t>”</w:t>
      </w:r>
      <w:r w:rsidR="00451C3F" w:rsidRPr="00DC3A6A">
        <w:rPr>
          <w:rFonts w:ascii="Times New Roman" w:hAnsi="Times New Roman" w:cs="Times New Roman"/>
          <w:b/>
          <w:color w:val="002060"/>
          <w:u w:val="single"/>
          <w:shd w:val="clear" w:color="auto" w:fill="FFFFFF"/>
        </w:rPr>
        <w:t>.</w:t>
      </w:r>
    </w:p>
    <w:p w:rsidR="006934DF" w:rsidRPr="00DC3A6A" w:rsidRDefault="006F0AAD" w:rsidP="0013615C">
      <w:pPr>
        <w:jc w:val="both"/>
        <w:rPr>
          <w:rFonts w:ascii="Times New Roman" w:hAnsi="Times New Roman" w:cs="Times New Roman"/>
          <w:b/>
          <w:color w:val="002060"/>
          <w:shd w:val="clear" w:color="auto" w:fill="FFFFFF"/>
        </w:rPr>
      </w:pPr>
      <w:r>
        <w:rPr>
          <w:rFonts w:ascii="Times New Roman" w:hAnsi="Times New Roman" w:cs="Times New Roman"/>
          <w:b/>
          <w:color w:val="002060"/>
          <w:shd w:val="clear" w:color="auto" w:fill="FFFFFF"/>
        </w:rPr>
        <w:t>“</w:t>
      </w:r>
      <w:r w:rsidR="006934DF" w:rsidRPr="00DC3A6A">
        <w:rPr>
          <w:rFonts w:ascii="Times New Roman" w:hAnsi="Times New Roman" w:cs="Times New Roman"/>
          <w:b/>
          <w:color w:val="002060"/>
          <w:shd w:val="clear" w:color="auto" w:fill="FFFFFF"/>
        </w:rPr>
        <w:t>Se debe informar a las familias, apoderados y estudiantes, las decisiones tomadas y los ajustes realizados al reglamento de evaluación, durante el proceso de clases remotas, hibridas y presenciales en torno a:</w:t>
      </w:r>
    </w:p>
    <w:p w:rsidR="006934DF" w:rsidRPr="00DC3A6A" w:rsidRDefault="006934DF" w:rsidP="002D6328">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Asistencia</w:t>
      </w:r>
    </w:p>
    <w:p w:rsidR="006934DF" w:rsidRPr="00DC3A6A" w:rsidRDefault="006934DF" w:rsidP="002D6328">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Definir cómo va a ser evaluado el estudiante</w:t>
      </w:r>
    </w:p>
    <w:p w:rsidR="00354D1A" w:rsidRPr="00DC3A6A" w:rsidRDefault="00354D1A" w:rsidP="00354D1A">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Asignaturas  que se calificarán</w:t>
      </w:r>
    </w:p>
    <w:p w:rsidR="006934DF" w:rsidRPr="00DC3A6A" w:rsidRDefault="006934DF" w:rsidP="002D6328">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Tablas de equivalencias entre conceptos y calificaciones</w:t>
      </w:r>
    </w:p>
    <w:p w:rsidR="006934DF" w:rsidRPr="00DC3A6A" w:rsidRDefault="006934DF" w:rsidP="002D6328">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Formas de comunicar y periodicidad de los informes.</w:t>
      </w:r>
    </w:p>
    <w:p w:rsidR="006934DF" w:rsidRPr="00DC3A6A" w:rsidRDefault="006934DF" w:rsidP="002D6328">
      <w:pPr>
        <w:pStyle w:val="Prrafodelista"/>
        <w:numPr>
          <w:ilvl w:val="0"/>
          <w:numId w:val="3"/>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Promoción del año escolar</w:t>
      </w:r>
    </w:p>
    <w:p w:rsidR="006F0AAD" w:rsidRPr="006F0AAD" w:rsidRDefault="006F0AAD" w:rsidP="002D6328">
      <w:pPr>
        <w:pStyle w:val="Prrafodelista"/>
        <w:numPr>
          <w:ilvl w:val="0"/>
          <w:numId w:val="3"/>
        </w:numPr>
        <w:jc w:val="both"/>
        <w:rPr>
          <w:rFonts w:ascii="Times New Roman" w:hAnsi="Times New Roman" w:cs="Times New Roman"/>
          <w:color w:val="002060"/>
          <w:shd w:val="clear" w:color="auto" w:fill="FFFFFF"/>
        </w:rPr>
      </w:pPr>
      <w:r>
        <w:rPr>
          <w:rFonts w:ascii="Times New Roman" w:hAnsi="Times New Roman" w:cs="Times New Roman"/>
          <w:b/>
          <w:color w:val="002060"/>
          <w:shd w:val="clear" w:color="auto" w:fill="FFFFFF"/>
        </w:rPr>
        <w:t xml:space="preserve">Certificación” </w:t>
      </w:r>
    </w:p>
    <w:p w:rsidR="006934DF" w:rsidRPr="006F0AAD" w:rsidRDefault="006F0AAD" w:rsidP="006F0AAD">
      <w:pPr>
        <w:jc w:val="right"/>
        <w:rPr>
          <w:rFonts w:ascii="Times New Roman" w:hAnsi="Times New Roman" w:cs="Times New Roman"/>
          <w:color w:val="002060"/>
          <w:shd w:val="clear" w:color="auto" w:fill="FFFFFF"/>
        </w:rPr>
      </w:pPr>
      <w:r w:rsidRPr="006F0AAD">
        <w:rPr>
          <w:rFonts w:ascii="Times New Roman" w:hAnsi="Times New Roman" w:cs="Times New Roman"/>
          <w:b/>
          <w:color w:val="002060"/>
          <w:shd w:val="clear" w:color="auto" w:fill="FFFFFF"/>
        </w:rPr>
        <w:t>(MINEDUC. Agosto, 2020)</w:t>
      </w:r>
    </w:p>
    <w:p w:rsidR="000E4A90" w:rsidRPr="00DC3A6A" w:rsidRDefault="000E4A90" w:rsidP="000E4A90">
      <w:pPr>
        <w:jc w:val="both"/>
        <w:rPr>
          <w:rFonts w:ascii="Times New Roman" w:hAnsi="Times New Roman" w:cs="Times New Roman"/>
          <w:b/>
          <w:color w:val="002060"/>
          <w:shd w:val="clear" w:color="auto" w:fill="FFFFFF"/>
        </w:rPr>
      </w:pPr>
    </w:p>
    <w:p w:rsidR="002D6328" w:rsidRDefault="002D6328" w:rsidP="000E4A90">
      <w:pPr>
        <w:jc w:val="both"/>
        <w:rPr>
          <w:rFonts w:ascii="Times New Roman" w:hAnsi="Times New Roman" w:cs="Times New Roman"/>
          <w:b/>
          <w:color w:val="002060"/>
          <w:shd w:val="clear" w:color="auto" w:fill="FFFFFF"/>
        </w:rPr>
      </w:pPr>
    </w:p>
    <w:p w:rsidR="006F0AAD" w:rsidRDefault="006F0AAD" w:rsidP="000E4A90">
      <w:pPr>
        <w:jc w:val="both"/>
        <w:rPr>
          <w:rFonts w:ascii="Times New Roman" w:hAnsi="Times New Roman" w:cs="Times New Roman"/>
          <w:b/>
          <w:color w:val="002060"/>
          <w:shd w:val="clear" w:color="auto" w:fill="FFFFFF"/>
        </w:rPr>
      </w:pPr>
    </w:p>
    <w:p w:rsidR="006F0AAD" w:rsidRDefault="006F0AAD" w:rsidP="000E4A90">
      <w:pPr>
        <w:jc w:val="both"/>
        <w:rPr>
          <w:rFonts w:ascii="Times New Roman" w:hAnsi="Times New Roman" w:cs="Times New Roman"/>
          <w:b/>
          <w:color w:val="002060"/>
          <w:shd w:val="clear" w:color="auto" w:fill="FFFFFF"/>
        </w:rPr>
      </w:pPr>
    </w:p>
    <w:p w:rsidR="006F0AAD" w:rsidRDefault="006F0AAD" w:rsidP="000E4A90">
      <w:pPr>
        <w:jc w:val="both"/>
        <w:rPr>
          <w:rFonts w:ascii="Times New Roman" w:hAnsi="Times New Roman" w:cs="Times New Roman"/>
          <w:b/>
          <w:color w:val="002060"/>
          <w:shd w:val="clear" w:color="auto" w:fill="FFFFFF"/>
        </w:rPr>
      </w:pPr>
    </w:p>
    <w:p w:rsidR="006F0AAD" w:rsidRDefault="006F0AAD" w:rsidP="000E4A90">
      <w:pPr>
        <w:jc w:val="both"/>
        <w:rPr>
          <w:rFonts w:ascii="Times New Roman" w:hAnsi="Times New Roman" w:cs="Times New Roman"/>
          <w:b/>
          <w:color w:val="002060"/>
          <w:shd w:val="clear" w:color="auto" w:fill="FFFFFF"/>
        </w:rPr>
      </w:pPr>
    </w:p>
    <w:p w:rsidR="006F0AAD" w:rsidRPr="00DC3A6A" w:rsidRDefault="006F0AAD" w:rsidP="000E4A90">
      <w:pPr>
        <w:jc w:val="both"/>
        <w:rPr>
          <w:rFonts w:ascii="Times New Roman" w:hAnsi="Times New Roman" w:cs="Times New Roman"/>
          <w:b/>
          <w:color w:val="002060"/>
          <w:shd w:val="clear" w:color="auto" w:fill="FFFFFF"/>
        </w:rPr>
      </w:pPr>
    </w:p>
    <w:p w:rsidR="000E4A90" w:rsidRPr="00DC3A6A" w:rsidRDefault="000E4A90" w:rsidP="002D6328">
      <w:pPr>
        <w:pStyle w:val="Prrafodelista"/>
        <w:numPr>
          <w:ilvl w:val="0"/>
          <w:numId w:val="4"/>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lastRenderedPageBreak/>
        <w:t>Asistencia</w:t>
      </w:r>
    </w:p>
    <w:p w:rsidR="00451C3F" w:rsidRPr="00DC3A6A" w:rsidRDefault="000E4A90" w:rsidP="0013615C">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Este punto se trabajará una vez que se hayan retomado l</w:t>
      </w:r>
      <w:r w:rsidR="006C06F9">
        <w:rPr>
          <w:rFonts w:ascii="Times New Roman" w:hAnsi="Times New Roman" w:cs="Times New Roman"/>
          <w:color w:val="002060"/>
          <w:shd w:val="clear" w:color="auto" w:fill="FFFFFF"/>
        </w:rPr>
        <w:t>as clases en el establecimiento o el MINEDUC señale indicaciones en este ámbito.</w:t>
      </w:r>
    </w:p>
    <w:p w:rsidR="000E4A90" w:rsidRPr="00DC3A6A" w:rsidRDefault="000E4A90" w:rsidP="0013615C">
      <w:pPr>
        <w:jc w:val="both"/>
        <w:rPr>
          <w:rFonts w:ascii="Times New Roman" w:hAnsi="Times New Roman" w:cs="Times New Roman"/>
          <w:color w:val="002060"/>
          <w:shd w:val="clear" w:color="auto" w:fill="FFFFFF"/>
        </w:rPr>
      </w:pPr>
    </w:p>
    <w:p w:rsidR="006F45E5" w:rsidRPr="00DC3A6A" w:rsidRDefault="006F45E5" w:rsidP="000A11F3">
      <w:pPr>
        <w:pStyle w:val="Prrafodelista"/>
        <w:numPr>
          <w:ilvl w:val="0"/>
          <w:numId w:val="4"/>
        </w:numPr>
        <w:jc w:val="both"/>
        <w:rPr>
          <w:rFonts w:ascii="Times New Roman" w:hAnsi="Times New Roman" w:cs="Times New Roman"/>
          <w:b/>
          <w:color w:val="002060"/>
          <w:shd w:val="clear" w:color="auto" w:fill="FFFFFF"/>
        </w:rPr>
      </w:pPr>
      <w:r w:rsidRPr="00DC3A6A">
        <w:rPr>
          <w:rFonts w:ascii="Times New Roman" w:hAnsi="Times New Roman" w:cs="Times New Roman"/>
          <w:b/>
          <w:color w:val="002060"/>
          <w:shd w:val="clear" w:color="auto" w:fill="FFFFFF"/>
        </w:rPr>
        <w:t>¿Cómo será evaluado el estudiante?</w:t>
      </w:r>
    </w:p>
    <w:p w:rsidR="00F56B1D" w:rsidRPr="00DC3A6A" w:rsidRDefault="006F45E5" w:rsidP="0013615C">
      <w:pPr>
        <w:jc w:val="both"/>
        <w:rPr>
          <w:rFonts w:ascii="Times New Roman" w:hAnsi="Times New Roman" w:cs="Times New Roman"/>
          <w:bCs/>
          <w:color w:val="002060"/>
        </w:rPr>
      </w:pPr>
      <w:r w:rsidRPr="00DC3A6A">
        <w:rPr>
          <w:rFonts w:ascii="Times New Roman" w:hAnsi="Times New Roman" w:cs="Times New Roman"/>
          <w:color w:val="002060"/>
          <w:shd w:val="clear" w:color="auto" w:fill="FFFFFF"/>
        </w:rPr>
        <w:t>De acuerdo a lo anterior, n</w:t>
      </w:r>
      <w:r w:rsidR="00BB1C3F" w:rsidRPr="00DC3A6A">
        <w:rPr>
          <w:rFonts w:ascii="Times New Roman" w:hAnsi="Times New Roman" w:cs="Times New Roman"/>
          <w:color w:val="002060"/>
          <w:shd w:val="clear" w:color="auto" w:fill="FFFFFF"/>
        </w:rPr>
        <w:t>uestra escuela ha realizado una modificación al reglamento de evaluación en su artículo 69 según se señala:</w:t>
      </w:r>
    </w:p>
    <w:p w:rsidR="0013615C" w:rsidRPr="00DC3A6A" w:rsidRDefault="0013615C" w:rsidP="0013615C">
      <w:pPr>
        <w:jc w:val="both"/>
        <w:rPr>
          <w:rFonts w:ascii="Times New Roman" w:hAnsi="Times New Roman" w:cs="Times New Roman"/>
          <w:color w:val="002060"/>
        </w:rPr>
      </w:pPr>
      <w:r w:rsidRPr="00DC3A6A">
        <w:rPr>
          <w:rFonts w:ascii="Times New Roman" w:hAnsi="Times New Roman" w:cs="Times New Roman"/>
          <w:b/>
          <w:bCs/>
          <w:color w:val="002060"/>
        </w:rPr>
        <w:t>Re</w:t>
      </w:r>
      <w:r w:rsidR="00B65B82" w:rsidRPr="00DC3A6A">
        <w:rPr>
          <w:rFonts w:ascii="Times New Roman" w:hAnsi="Times New Roman" w:cs="Times New Roman"/>
          <w:b/>
          <w:bCs/>
          <w:color w:val="002060"/>
        </w:rPr>
        <w:t xml:space="preserve">glamento de evaluación, Art. 69: </w:t>
      </w:r>
      <w:r w:rsidRPr="00DC3A6A">
        <w:rPr>
          <w:rFonts w:ascii="Times New Roman" w:hAnsi="Times New Roman" w:cs="Times New Roman"/>
          <w:color w:val="002060"/>
        </w:rPr>
        <w:t xml:space="preserve">Para fortalecer la evaluación formativa, serán considerados los Objetivos de Aprendizaje, los Objetivos Fundamentales Transversales, los sellos institucionales o los lineamientos orientados por Convivencia Escolar. </w:t>
      </w:r>
    </w:p>
    <w:p w:rsidR="003F7F74" w:rsidRPr="00DC3A6A" w:rsidRDefault="003F7F74" w:rsidP="0013615C">
      <w:pPr>
        <w:jc w:val="both"/>
        <w:rPr>
          <w:rFonts w:ascii="Times New Roman" w:hAnsi="Times New Roman" w:cs="Times New Roman"/>
          <w:b/>
          <w:color w:val="002060"/>
        </w:rPr>
      </w:pPr>
      <w:r w:rsidRPr="00DC3A6A">
        <w:rPr>
          <w:rFonts w:ascii="Times New Roman" w:hAnsi="Times New Roman" w:cs="Times New Roman"/>
          <w:color w:val="002060"/>
        </w:rPr>
        <w:t xml:space="preserve">Es decir, la forma de evaluar durante la educación a distancia seguirá siendo la evaluación </w:t>
      </w:r>
      <w:r w:rsidRPr="00DC3A6A">
        <w:rPr>
          <w:rFonts w:ascii="Times New Roman" w:hAnsi="Times New Roman" w:cs="Times New Roman"/>
          <w:b/>
          <w:color w:val="002060"/>
        </w:rPr>
        <w:t>formativa.</w:t>
      </w:r>
    </w:p>
    <w:p w:rsidR="00B65B82" w:rsidRPr="00DC3A6A" w:rsidRDefault="00B65B82" w:rsidP="0013615C">
      <w:pPr>
        <w:jc w:val="both"/>
        <w:rPr>
          <w:rFonts w:ascii="Times New Roman" w:hAnsi="Times New Roman" w:cs="Times New Roman"/>
          <w:b/>
          <w:color w:val="002060"/>
        </w:rPr>
      </w:pPr>
    </w:p>
    <w:p w:rsidR="003F7F74" w:rsidRPr="00DC3A6A" w:rsidRDefault="003F7F74" w:rsidP="0013615C">
      <w:pPr>
        <w:jc w:val="both"/>
        <w:rPr>
          <w:rFonts w:ascii="Times New Roman" w:hAnsi="Times New Roman" w:cs="Times New Roman"/>
          <w:b/>
          <w:color w:val="002060"/>
        </w:rPr>
      </w:pPr>
      <w:r w:rsidRPr="00DC3A6A">
        <w:rPr>
          <w:rFonts w:ascii="Times New Roman" w:hAnsi="Times New Roman" w:cs="Times New Roman"/>
          <w:b/>
          <w:color w:val="002060"/>
        </w:rPr>
        <w:t>¿Qué es la evaluación formativa?</w:t>
      </w:r>
    </w:p>
    <w:p w:rsidR="003F7F74" w:rsidRPr="00DC3A6A" w:rsidRDefault="003F7F74" w:rsidP="003F7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2060"/>
          <w:lang w:eastAsia="es-CL"/>
        </w:rPr>
      </w:pPr>
      <w:r w:rsidRPr="00DC3A6A">
        <w:rPr>
          <w:rFonts w:ascii="Times New Roman" w:hAnsi="Times New Roman" w:cs="Times New Roman"/>
          <w:b/>
          <w:color w:val="002060"/>
        </w:rPr>
        <w:t>Mencionado en el artículo 6 de nuestro reglamento de evaluación, la evaluación formativa es “</w:t>
      </w:r>
      <w:r w:rsidRPr="00DC3A6A">
        <w:rPr>
          <w:rFonts w:ascii="Times New Roman" w:hAnsi="Times New Roman" w:cs="Times New Roman"/>
          <w:color w:val="002060"/>
        </w:rPr>
        <w:t xml:space="preserve">usada para monitorear, acompañar y retroalimentar </w:t>
      </w:r>
      <w:r w:rsidRPr="00DC3A6A">
        <w:rPr>
          <w:rFonts w:ascii="Times New Roman" w:eastAsia="Times New Roman" w:hAnsi="Times New Roman" w:cs="Times New Roman"/>
          <w:color w:val="002060"/>
          <w:lang w:eastAsia="es-CL"/>
        </w:rPr>
        <w:t>el aprendizaje de los</w:t>
      </w:r>
      <w:r w:rsidRPr="00DC3A6A">
        <w:rPr>
          <w:rFonts w:ascii="Times New Roman" w:hAnsi="Times New Roman" w:cs="Times New Roman"/>
          <w:color w:val="002060"/>
        </w:rPr>
        <w:t xml:space="preserve"> estudiantes durante el proceso y lograr los aprendizajes propuestos con el fin de </w:t>
      </w:r>
      <w:r w:rsidRPr="00DC3A6A">
        <w:rPr>
          <w:rFonts w:ascii="Times New Roman" w:eastAsia="Times New Roman" w:hAnsi="Times New Roman" w:cs="Times New Roman"/>
          <w:color w:val="002060"/>
          <w:lang w:eastAsia="es-CL"/>
        </w:rPr>
        <w:t>obtener, interpretar y usar esta información por profesionales de la educación y por los alumnos para tomar decisiones acerca de los siguientes pasos en el proceso de enseñanza-aprendizaje”.</w:t>
      </w:r>
    </w:p>
    <w:p w:rsidR="003F7F74" w:rsidRPr="00DC3A6A" w:rsidRDefault="003F7F74" w:rsidP="0013615C">
      <w:pPr>
        <w:jc w:val="both"/>
        <w:rPr>
          <w:rFonts w:ascii="Times New Roman" w:hAnsi="Times New Roman" w:cs="Times New Roman"/>
          <w:b/>
          <w:color w:val="002060"/>
        </w:rPr>
      </w:pPr>
    </w:p>
    <w:p w:rsidR="00B65B82" w:rsidRPr="00DC3A6A" w:rsidRDefault="00B65B82" w:rsidP="0013615C">
      <w:pPr>
        <w:jc w:val="both"/>
        <w:rPr>
          <w:rFonts w:ascii="Times New Roman" w:hAnsi="Times New Roman" w:cs="Times New Roman"/>
          <w:b/>
          <w:color w:val="002060"/>
        </w:rPr>
      </w:pPr>
      <w:r w:rsidRPr="00DC3A6A">
        <w:rPr>
          <w:rFonts w:ascii="Times New Roman" w:hAnsi="Times New Roman" w:cs="Times New Roman"/>
          <w:b/>
          <w:color w:val="002060"/>
        </w:rPr>
        <w:t>¿Cuáles serán los criterios de evaluación para los estudiantes?</w:t>
      </w:r>
    </w:p>
    <w:p w:rsidR="0013615C" w:rsidRPr="00DC3A6A" w:rsidRDefault="0013615C" w:rsidP="0013615C">
      <w:pPr>
        <w:jc w:val="both"/>
        <w:rPr>
          <w:rFonts w:ascii="Times New Roman" w:hAnsi="Times New Roman" w:cs="Times New Roman"/>
          <w:color w:val="002060"/>
        </w:rPr>
      </w:pPr>
      <w:r w:rsidRPr="00DC3A6A">
        <w:rPr>
          <w:rFonts w:ascii="Times New Roman" w:hAnsi="Times New Roman" w:cs="Times New Roman"/>
          <w:color w:val="002060"/>
        </w:rPr>
        <w:t>Se considerarán los siguientes niveles de logro presentes en la evaluación formativa</w:t>
      </w:r>
      <w:r w:rsidR="00614611" w:rsidRPr="00DC3A6A">
        <w:rPr>
          <w:rFonts w:ascii="Times New Roman" w:hAnsi="Times New Roman" w:cs="Times New Roman"/>
          <w:color w:val="002060"/>
        </w:rPr>
        <w:t>:</w:t>
      </w:r>
      <w:r w:rsidR="003F7F74" w:rsidRPr="00DC3A6A">
        <w:rPr>
          <w:rFonts w:ascii="Times New Roman" w:hAnsi="Times New Roman" w:cs="Times New Roman"/>
          <w:color w:val="002060"/>
        </w:rPr>
        <w:t xml:space="preserve"> </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Totalmente logrado</w:t>
      </w:r>
      <w:r w:rsidRPr="00DC3A6A">
        <w:rPr>
          <w:rFonts w:ascii="Times New Roman" w:hAnsi="Times New Roman" w:cs="Times New Roman"/>
          <w:color w:val="002060"/>
        </w:rPr>
        <w:tab/>
        <w:t>(TL)</w:t>
      </w:r>
      <w:r w:rsidRPr="00DC3A6A">
        <w:rPr>
          <w:rFonts w:ascii="Times New Roman" w:hAnsi="Times New Roman" w:cs="Times New Roman"/>
          <w:color w:val="002060"/>
        </w:rPr>
        <w:tab/>
        <w:t>: 100%</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Logrado</w:t>
      </w:r>
      <w:r w:rsidRPr="00DC3A6A">
        <w:rPr>
          <w:rFonts w:ascii="Times New Roman" w:hAnsi="Times New Roman" w:cs="Times New Roman"/>
          <w:color w:val="002060"/>
        </w:rPr>
        <w:tab/>
      </w:r>
      <w:r w:rsidRPr="00DC3A6A">
        <w:rPr>
          <w:rFonts w:ascii="Times New Roman" w:hAnsi="Times New Roman" w:cs="Times New Roman"/>
          <w:color w:val="002060"/>
        </w:rPr>
        <w:tab/>
        <w:t>(L)</w:t>
      </w:r>
      <w:r w:rsidRPr="00DC3A6A">
        <w:rPr>
          <w:rFonts w:ascii="Times New Roman" w:hAnsi="Times New Roman" w:cs="Times New Roman"/>
          <w:color w:val="002060"/>
        </w:rPr>
        <w:tab/>
        <w:t>: 76 % a 99%</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Parcialmente logrado</w:t>
      </w:r>
      <w:r w:rsidRPr="00DC3A6A">
        <w:rPr>
          <w:rFonts w:ascii="Times New Roman" w:hAnsi="Times New Roman" w:cs="Times New Roman"/>
          <w:color w:val="002060"/>
        </w:rPr>
        <w:tab/>
        <w:t>(PL)</w:t>
      </w:r>
      <w:r w:rsidRPr="00DC3A6A">
        <w:rPr>
          <w:rFonts w:ascii="Times New Roman" w:hAnsi="Times New Roman" w:cs="Times New Roman"/>
          <w:color w:val="002060"/>
        </w:rPr>
        <w:tab/>
        <w:t>: 51% a 75%</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En desarrollo</w:t>
      </w:r>
      <w:r w:rsidRPr="00DC3A6A">
        <w:rPr>
          <w:rFonts w:ascii="Times New Roman" w:hAnsi="Times New Roman" w:cs="Times New Roman"/>
          <w:color w:val="002060"/>
        </w:rPr>
        <w:tab/>
      </w:r>
      <w:r w:rsidRPr="00DC3A6A">
        <w:rPr>
          <w:rFonts w:ascii="Times New Roman" w:hAnsi="Times New Roman" w:cs="Times New Roman"/>
          <w:color w:val="002060"/>
        </w:rPr>
        <w:tab/>
        <w:t>(D)</w:t>
      </w:r>
      <w:r w:rsidRPr="00DC3A6A">
        <w:rPr>
          <w:rFonts w:ascii="Times New Roman" w:hAnsi="Times New Roman" w:cs="Times New Roman"/>
          <w:color w:val="002060"/>
        </w:rPr>
        <w:tab/>
        <w:t>: 26% a 50%</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 xml:space="preserve">Por lograr </w:t>
      </w:r>
      <w:r w:rsidRPr="00DC3A6A">
        <w:rPr>
          <w:rFonts w:ascii="Times New Roman" w:hAnsi="Times New Roman" w:cs="Times New Roman"/>
          <w:color w:val="002060"/>
        </w:rPr>
        <w:tab/>
      </w:r>
      <w:r w:rsidRPr="00DC3A6A">
        <w:rPr>
          <w:rFonts w:ascii="Times New Roman" w:hAnsi="Times New Roman" w:cs="Times New Roman"/>
          <w:color w:val="002060"/>
        </w:rPr>
        <w:tab/>
        <w:t>(</w:t>
      </w:r>
      <w:proofErr w:type="spellStart"/>
      <w:r w:rsidRPr="00DC3A6A">
        <w:rPr>
          <w:rFonts w:ascii="Times New Roman" w:hAnsi="Times New Roman" w:cs="Times New Roman"/>
          <w:color w:val="002060"/>
        </w:rPr>
        <w:t>xL</w:t>
      </w:r>
      <w:proofErr w:type="spellEnd"/>
      <w:r w:rsidRPr="00DC3A6A">
        <w:rPr>
          <w:rFonts w:ascii="Times New Roman" w:hAnsi="Times New Roman" w:cs="Times New Roman"/>
          <w:color w:val="002060"/>
        </w:rPr>
        <w:t>)</w:t>
      </w:r>
      <w:r w:rsidRPr="00DC3A6A">
        <w:rPr>
          <w:rFonts w:ascii="Times New Roman" w:hAnsi="Times New Roman" w:cs="Times New Roman"/>
          <w:color w:val="002060"/>
        </w:rPr>
        <w:tab/>
        <w:t>: 1% a 25%</w:t>
      </w:r>
    </w:p>
    <w:p w:rsidR="0013615C" w:rsidRPr="00DC3A6A" w:rsidRDefault="0013615C" w:rsidP="0013615C">
      <w:pPr>
        <w:spacing w:after="0" w:line="240" w:lineRule="auto"/>
        <w:jc w:val="both"/>
        <w:rPr>
          <w:rFonts w:ascii="Times New Roman" w:hAnsi="Times New Roman" w:cs="Times New Roman"/>
          <w:color w:val="002060"/>
        </w:rPr>
      </w:pPr>
      <w:r w:rsidRPr="00DC3A6A">
        <w:rPr>
          <w:rFonts w:ascii="Times New Roman" w:hAnsi="Times New Roman" w:cs="Times New Roman"/>
          <w:color w:val="002060"/>
        </w:rPr>
        <w:t>No evaluado</w:t>
      </w:r>
      <w:r w:rsidRPr="00DC3A6A">
        <w:rPr>
          <w:rFonts w:ascii="Times New Roman" w:hAnsi="Times New Roman" w:cs="Times New Roman"/>
          <w:color w:val="002060"/>
        </w:rPr>
        <w:tab/>
      </w:r>
      <w:r w:rsidRPr="00DC3A6A">
        <w:rPr>
          <w:rFonts w:ascii="Times New Roman" w:hAnsi="Times New Roman" w:cs="Times New Roman"/>
          <w:color w:val="002060"/>
        </w:rPr>
        <w:tab/>
        <w:t>(NE)</w:t>
      </w:r>
      <w:r w:rsidRPr="00DC3A6A">
        <w:rPr>
          <w:rFonts w:ascii="Times New Roman" w:hAnsi="Times New Roman" w:cs="Times New Roman"/>
          <w:color w:val="002060"/>
        </w:rPr>
        <w:tab/>
        <w:t>: 0%</w:t>
      </w:r>
    </w:p>
    <w:p w:rsidR="00E44AC2" w:rsidRPr="00DC3A6A" w:rsidRDefault="00E44AC2" w:rsidP="0013615C">
      <w:pPr>
        <w:jc w:val="both"/>
        <w:rPr>
          <w:rFonts w:ascii="Times New Roman" w:hAnsi="Times New Roman" w:cs="Times New Roman"/>
          <w:color w:val="002060"/>
        </w:rPr>
      </w:pPr>
    </w:p>
    <w:p w:rsidR="00E44AC2" w:rsidRPr="00DC3A6A" w:rsidRDefault="00E44AC2" w:rsidP="00354D1A">
      <w:pPr>
        <w:pStyle w:val="Prrafodelista"/>
        <w:numPr>
          <w:ilvl w:val="0"/>
          <w:numId w:val="4"/>
        </w:numPr>
        <w:jc w:val="both"/>
        <w:rPr>
          <w:rFonts w:ascii="Times New Roman" w:hAnsi="Times New Roman" w:cs="Times New Roman"/>
          <w:b/>
          <w:color w:val="002060"/>
        </w:rPr>
      </w:pPr>
      <w:r w:rsidRPr="00DC3A6A">
        <w:rPr>
          <w:rFonts w:ascii="Times New Roman" w:hAnsi="Times New Roman" w:cs="Times New Roman"/>
          <w:b/>
          <w:color w:val="002060"/>
        </w:rPr>
        <w:t>¿Qué se evaluará?</w:t>
      </w:r>
      <w:r w:rsidR="00354D1A" w:rsidRPr="00DC3A6A">
        <w:rPr>
          <w:rFonts w:ascii="Times New Roman" w:hAnsi="Times New Roman" w:cs="Times New Roman"/>
          <w:b/>
          <w:color w:val="002060"/>
        </w:rPr>
        <w:t xml:space="preserve"> Asignaturas que se calificarán.</w:t>
      </w:r>
    </w:p>
    <w:p w:rsidR="00E44AC2" w:rsidRPr="00DC3A6A" w:rsidRDefault="00E44AC2" w:rsidP="0013615C">
      <w:pPr>
        <w:jc w:val="both"/>
        <w:rPr>
          <w:rFonts w:ascii="Times New Roman" w:hAnsi="Times New Roman" w:cs="Times New Roman"/>
          <w:color w:val="002060"/>
        </w:rPr>
      </w:pPr>
      <w:r w:rsidRPr="00DC3A6A">
        <w:rPr>
          <w:rFonts w:ascii="Times New Roman" w:hAnsi="Times New Roman" w:cs="Times New Roman"/>
          <w:color w:val="002060"/>
        </w:rPr>
        <w:t xml:space="preserve">En educación </w:t>
      </w:r>
      <w:proofErr w:type="spellStart"/>
      <w:r w:rsidRPr="00DC3A6A">
        <w:rPr>
          <w:rFonts w:ascii="Times New Roman" w:hAnsi="Times New Roman" w:cs="Times New Roman"/>
          <w:color w:val="002060"/>
        </w:rPr>
        <w:t>parvularia</w:t>
      </w:r>
      <w:proofErr w:type="spellEnd"/>
      <w:r w:rsidR="002366A5" w:rsidRPr="00DC3A6A">
        <w:rPr>
          <w:rFonts w:ascii="Times New Roman" w:hAnsi="Times New Roman" w:cs="Times New Roman"/>
          <w:color w:val="002060"/>
        </w:rPr>
        <w:t>.</w:t>
      </w:r>
      <w:r w:rsidRPr="00DC3A6A">
        <w:rPr>
          <w:rFonts w:ascii="Times New Roman" w:hAnsi="Times New Roman" w:cs="Times New Roman"/>
          <w:color w:val="002060"/>
        </w:rPr>
        <w:t xml:space="preserve"> </w:t>
      </w:r>
      <w:r w:rsidR="002366A5" w:rsidRPr="00DC3A6A">
        <w:rPr>
          <w:rFonts w:ascii="Times New Roman" w:hAnsi="Times New Roman" w:cs="Times New Roman"/>
          <w:color w:val="002060"/>
        </w:rPr>
        <w:t xml:space="preserve"> </w:t>
      </w:r>
      <w:r w:rsidRPr="00DC3A6A">
        <w:rPr>
          <w:rFonts w:ascii="Times New Roman" w:hAnsi="Times New Roman" w:cs="Times New Roman"/>
          <w:color w:val="002060"/>
        </w:rPr>
        <w:t>Se evaluarán las guías de aprendizaje y material didáctico para el trabajo en casa de las siguientes asignaturas:</w:t>
      </w:r>
    </w:p>
    <w:p w:rsidR="0013615C" w:rsidRPr="00DC3A6A" w:rsidRDefault="002366A5" w:rsidP="00E44AC2">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Lenguaje Verbal</w:t>
      </w:r>
    </w:p>
    <w:p w:rsidR="002366A5" w:rsidRDefault="002366A5" w:rsidP="00E44AC2">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Pensamiento matemático</w:t>
      </w:r>
    </w:p>
    <w:p w:rsidR="00DE4A88" w:rsidRPr="00DC3A6A" w:rsidRDefault="00DE4A88" w:rsidP="00E44AC2">
      <w:pPr>
        <w:pStyle w:val="Prrafodelista"/>
        <w:numPr>
          <w:ilvl w:val="0"/>
          <w:numId w:val="5"/>
        </w:numPr>
        <w:jc w:val="both"/>
        <w:rPr>
          <w:rFonts w:ascii="Times New Roman" w:hAnsi="Times New Roman" w:cs="Times New Roman"/>
          <w:color w:val="002060"/>
        </w:rPr>
      </w:pPr>
      <w:r>
        <w:rPr>
          <w:rFonts w:ascii="Times New Roman" w:hAnsi="Times New Roman" w:cs="Times New Roman"/>
          <w:color w:val="002060"/>
        </w:rPr>
        <w:t>Comprensión del entorno sociocultural y exploración del entorno natural (</w:t>
      </w:r>
      <w:r w:rsidR="001D64A4">
        <w:rPr>
          <w:rFonts w:ascii="Times New Roman" w:hAnsi="Times New Roman" w:cs="Times New Roman"/>
          <w:color w:val="002060"/>
        </w:rPr>
        <w:t xml:space="preserve">sólo desde el </w:t>
      </w:r>
      <w:r>
        <w:rPr>
          <w:rFonts w:ascii="Times New Roman" w:hAnsi="Times New Roman" w:cs="Times New Roman"/>
          <w:color w:val="002060"/>
        </w:rPr>
        <w:t>segundo semestre)</w:t>
      </w:r>
    </w:p>
    <w:p w:rsidR="002366A5" w:rsidRPr="00DC3A6A" w:rsidRDefault="00614611" w:rsidP="002366A5">
      <w:pPr>
        <w:jc w:val="both"/>
        <w:rPr>
          <w:rFonts w:ascii="Times New Roman" w:hAnsi="Times New Roman" w:cs="Times New Roman"/>
          <w:color w:val="002060"/>
        </w:rPr>
      </w:pPr>
      <w:r w:rsidRPr="00DC3A6A">
        <w:rPr>
          <w:rFonts w:ascii="Times New Roman" w:hAnsi="Times New Roman" w:cs="Times New Roman"/>
          <w:color w:val="002060"/>
        </w:rPr>
        <w:t>En educación básica. Se evaluarán las guías de aprendizaje y material didáctico para el trabajo en casa de las siguientes asignaturas:</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 xml:space="preserve">Lenguaje y Comunicación </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Matemática</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Historia, geografía y Ciencias Sociales</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Ciencias Naturales</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lastRenderedPageBreak/>
        <w:t>Inglés</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Educación Física</w:t>
      </w:r>
    </w:p>
    <w:p w:rsidR="00614611" w:rsidRPr="00DC3A6A" w:rsidRDefault="00614611"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Lengua Indígena</w:t>
      </w:r>
    </w:p>
    <w:p w:rsidR="00614611" w:rsidRDefault="00462A35" w:rsidP="00614611">
      <w:pPr>
        <w:pStyle w:val="Prrafodelista"/>
        <w:numPr>
          <w:ilvl w:val="0"/>
          <w:numId w:val="5"/>
        </w:numPr>
        <w:jc w:val="both"/>
        <w:rPr>
          <w:rFonts w:ascii="Times New Roman" w:hAnsi="Times New Roman" w:cs="Times New Roman"/>
          <w:color w:val="002060"/>
        </w:rPr>
      </w:pPr>
      <w:r w:rsidRPr="00DC3A6A">
        <w:rPr>
          <w:rFonts w:ascii="Times New Roman" w:hAnsi="Times New Roman" w:cs="Times New Roman"/>
          <w:color w:val="002060"/>
        </w:rPr>
        <w:t>Orienta</w:t>
      </w:r>
      <w:r w:rsidR="00051FE4" w:rsidRPr="00DC3A6A">
        <w:rPr>
          <w:rFonts w:ascii="Times New Roman" w:hAnsi="Times New Roman" w:cs="Times New Roman"/>
          <w:color w:val="002060"/>
        </w:rPr>
        <w:t xml:space="preserve">ción: </w:t>
      </w:r>
      <w:r w:rsidRPr="00DC3A6A">
        <w:rPr>
          <w:rFonts w:ascii="Times New Roman" w:hAnsi="Times New Roman" w:cs="Times New Roman"/>
          <w:color w:val="002060"/>
        </w:rPr>
        <w:t>guías de educación emocional.</w:t>
      </w:r>
    </w:p>
    <w:p w:rsidR="000E7782" w:rsidRPr="00DC3A6A" w:rsidRDefault="000E7782" w:rsidP="00614611">
      <w:pPr>
        <w:pStyle w:val="Prrafodelista"/>
        <w:numPr>
          <w:ilvl w:val="0"/>
          <w:numId w:val="5"/>
        </w:numPr>
        <w:jc w:val="both"/>
        <w:rPr>
          <w:rFonts w:ascii="Times New Roman" w:hAnsi="Times New Roman" w:cs="Times New Roman"/>
          <w:color w:val="002060"/>
        </w:rPr>
      </w:pPr>
      <w:r>
        <w:rPr>
          <w:rFonts w:ascii="Times New Roman" w:hAnsi="Times New Roman" w:cs="Times New Roman"/>
          <w:color w:val="002060"/>
        </w:rPr>
        <w:t>Religión evangélica.</w:t>
      </w:r>
    </w:p>
    <w:p w:rsidR="002366A5" w:rsidRPr="00DC3A6A" w:rsidRDefault="00051FE4" w:rsidP="002366A5">
      <w:pPr>
        <w:jc w:val="both"/>
        <w:rPr>
          <w:rFonts w:ascii="Times New Roman" w:hAnsi="Times New Roman" w:cs="Times New Roman"/>
          <w:color w:val="002060"/>
        </w:rPr>
      </w:pPr>
      <w:r w:rsidRPr="00DC3A6A">
        <w:rPr>
          <w:rFonts w:ascii="Times New Roman" w:hAnsi="Times New Roman" w:cs="Times New Roman"/>
          <w:color w:val="002060"/>
        </w:rPr>
        <w:t xml:space="preserve">Para el </w:t>
      </w:r>
      <w:r w:rsidRPr="00DC3A6A">
        <w:rPr>
          <w:rFonts w:ascii="Times New Roman" w:hAnsi="Times New Roman" w:cs="Times New Roman"/>
          <w:b/>
          <w:color w:val="002060"/>
        </w:rPr>
        <w:t>primer semestre</w:t>
      </w:r>
      <w:r w:rsidRPr="00DC3A6A">
        <w:rPr>
          <w:rFonts w:ascii="Times New Roman" w:hAnsi="Times New Roman" w:cs="Times New Roman"/>
          <w:color w:val="002060"/>
        </w:rPr>
        <w:t xml:space="preserve">, se considerarán para la evaluación </w:t>
      </w:r>
      <w:r w:rsidR="00737FA6" w:rsidRPr="00DC3A6A">
        <w:rPr>
          <w:rFonts w:ascii="Times New Roman" w:hAnsi="Times New Roman" w:cs="Times New Roman"/>
          <w:color w:val="002060"/>
        </w:rPr>
        <w:t xml:space="preserve">semestral </w:t>
      </w:r>
      <w:r w:rsidRPr="00DC3A6A">
        <w:rPr>
          <w:rFonts w:ascii="Times New Roman" w:hAnsi="Times New Roman" w:cs="Times New Roman"/>
          <w:color w:val="002060"/>
        </w:rPr>
        <w:t>las 5 primeras entregas de material pedagógico, asignándose un nivel de logro por cada una de las asignaturas mencionadas con anticipación.</w:t>
      </w:r>
    </w:p>
    <w:p w:rsidR="00D90170" w:rsidRPr="00DC3A6A" w:rsidRDefault="00D90170" w:rsidP="002366A5">
      <w:pPr>
        <w:jc w:val="both"/>
        <w:rPr>
          <w:rFonts w:ascii="Times New Roman" w:hAnsi="Times New Roman" w:cs="Times New Roman"/>
          <w:color w:val="002060"/>
        </w:rPr>
      </w:pPr>
      <w:r w:rsidRPr="00DC3A6A">
        <w:rPr>
          <w:rFonts w:ascii="Times New Roman" w:hAnsi="Times New Roman" w:cs="Times New Roman"/>
          <w:color w:val="002060"/>
        </w:rPr>
        <w:t xml:space="preserve">Para el </w:t>
      </w:r>
      <w:r w:rsidRPr="00DC3A6A">
        <w:rPr>
          <w:rFonts w:ascii="Times New Roman" w:hAnsi="Times New Roman" w:cs="Times New Roman"/>
          <w:b/>
          <w:color w:val="002060"/>
        </w:rPr>
        <w:t>segundo semestre,</w:t>
      </w:r>
      <w:r w:rsidRPr="00DC3A6A">
        <w:rPr>
          <w:rFonts w:ascii="Times New Roman" w:hAnsi="Times New Roman" w:cs="Times New Roman"/>
          <w:color w:val="002060"/>
        </w:rPr>
        <w:t xml:space="preserve"> se considerará desde la 6ª entrega en adelante</w:t>
      </w:r>
    </w:p>
    <w:p w:rsidR="00051FE4" w:rsidRPr="00DC3A6A" w:rsidRDefault="00051FE4" w:rsidP="002366A5">
      <w:pPr>
        <w:jc w:val="both"/>
        <w:rPr>
          <w:rFonts w:ascii="Times New Roman" w:hAnsi="Times New Roman" w:cs="Times New Roman"/>
          <w:color w:val="002060"/>
        </w:rPr>
      </w:pPr>
    </w:p>
    <w:p w:rsidR="00B65B82" w:rsidRPr="00DC3A6A" w:rsidRDefault="00B65B82" w:rsidP="000A11F3">
      <w:pPr>
        <w:pStyle w:val="Prrafodelista"/>
        <w:numPr>
          <w:ilvl w:val="0"/>
          <w:numId w:val="4"/>
        </w:numPr>
        <w:jc w:val="both"/>
        <w:rPr>
          <w:rFonts w:ascii="Times New Roman" w:hAnsi="Times New Roman" w:cs="Times New Roman"/>
          <w:b/>
          <w:color w:val="002060"/>
          <w:shd w:val="clear" w:color="auto" w:fill="FFFFFF"/>
        </w:rPr>
      </w:pPr>
      <w:r w:rsidRPr="00DC3A6A">
        <w:rPr>
          <w:rFonts w:ascii="Times New Roman" w:hAnsi="Times New Roman" w:cs="Times New Roman"/>
          <w:b/>
          <w:color w:val="002060"/>
          <w:shd w:val="clear" w:color="auto" w:fill="FFFFFF"/>
        </w:rPr>
        <w:t>Tablas de equivalencias entre conceptos y calificaciones</w:t>
      </w:r>
    </w:p>
    <w:p w:rsidR="000E4A90" w:rsidRPr="00DC3A6A" w:rsidRDefault="000E4A90" w:rsidP="000E4A90">
      <w:pPr>
        <w:jc w:val="both"/>
        <w:rPr>
          <w:rFonts w:ascii="Times New Roman" w:hAnsi="Times New Roman" w:cs="Times New Roman"/>
          <w:color w:val="002060"/>
        </w:rPr>
      </w:pPr>
      <w:r w:rsidRPr="00DC3A6A">
        <w:rPr>
          <w:rFonts w:ascii="Times New Roman" w:hAnsi="Times New Roman" w:cs="Times New Roman"/>
          <w:b/>
          <w:bCs/>
          <w:color w:val="002060"/>
        </w:rPr>
        <w:t>Mencionado en el Art. 70 de nuestro reglamento:</w:t>
      </w:r>
      <w:r w:rsidRPr="00DC3A6A">
        <w:rPr>
          <w:rFonts w:ascii="Times New Roman" w:hAnsi="Times New Roman" w:cs="Times New Roman"/>
          <w:b/>
          <w:bCs/>
          <w:color w:val="002060"/>
        </w:rPr>
        <w:tab/>
        <w:t>“</w:t>
      </w:r>
      <w:r w:rsidRPr="00DC3A6A">
        <w:rPr>
          <w:rFonts w:ascii="Times New Roman" w:hAnsi="Times New Roman" w:cs="Times New Roman"/>
          <w:color w:val="002060"/>
        </w:rPr>
        <w:t xml:space="preserve">Toda evaluación formativa podría conducir a una calificación, siempre y cuando ésta dé cuenta de un proceso de aprendizaje en un tiempo determinado u objetivo de aprendizaje logrado. Por lo anterior, deberá contar con una pauta, rúbrica u otra similar, que busque medir el aprendizaje a evaluar y/o calificar; pudiendo convertirse en una evaluación </w:t>
      </w:r>
      <w:proofErr w:type="spellStart"/>
      <w:r w:rsidRPr="00DC3A6A">
        <w:rPr>
          <w:rFonts w:ascii="Times New Roman" w:hAnsi="Times New Roman" w:cs="Times New Roman"/>
          <w:color w:val="002060"/>
        </w:rPr>
        <w:t>sumativa</w:t>
      </w:r>
      <w:proofErr w:type="spellEnd"/>
      <w:r w:rsidRPr="00DC3A6A">
        <w:rPr>
          <w:rFonts w:ascii="Times New Roman" w:hAnsi="Times New Roman" w:cs="Times New Roman"/>
          <w:color w:val="002060"/>
        </w:rPr>
        <w:t>”</w:t>
      </w:r>
    </w:p>
    <w:p w:rsidR="000E4A90" w:rsidRPr="00DC3A6A" w:rsidRDefault="000E4A90" w:rsidP="000E4A90">
      <w:pPr>
        <w:jc w:val="both"/>
        <w:rPr>
          <w:rFonts w:ascii="Times New Roman" w:hAnsi="Times New Roman" w:cs="Times New Roman"/>
          <w:color w:val="002060"/>
        </w:rPr>
      </w:pPr>
      <w:r w:rsidRPr="00DC3A6A">
        <w:rPr>
          <w:rFonts w:ascii="Times New Roman" w:hAnsi="Times New Roman" w:cs="Times New Roman"/>
          <w:color w:val="002060"/>
        </w:rPr>
        <w:t xml:space="preserve">Una evaluación </w:t>
      </w:r>
      <w:proofErr w:type="spellStart"/>
      <w:r w:rsidRPr="00DC3A6A">
        <w:rPr>
          <w:rFonts w:ascii="Times New Roman" w:hAnsi="Times New Roman" w:cs="Times New Roman"/>
          <w:color w:val="002060"/>
        </w:rPr>
        <w:t>sumativa</w:t>
      </w:r>
      <w:proofErr w:type="spellEnd"/>
      <w:r w:rsidRPr="00DC3A6A">
        <w:rPr>
          <w:rFonts w:ascii="Times New Roman" w:hAnsi="Times New Roman" w:cs="Times New Roman"/>
          <w:color w:val="002060"/>
        </w:rPr>
        <w:t xml:space="preserve"> es una nota.</w:t>
      </w:r>
      <w:r w:rsidR="002D6328" w:rsidRPr="00DC3A6A">
        <w:rPr>
          <w:rFonts w:ascii="Times New Roman" w:hAnsi="Times New Roman" w:cs="Times New Roman"/>
          <w:color w:val="002060"/>
        </w:rPr>
        <w:t xml:space="preserve"> </w:t>
      </w:r>
    </w:p>
    <w:p w:rsidR="000A11F3" w:rsidRPr="00DC3A6A" w:rsidRDefault="000A11F3" w:rsidP="000E4A90">
      <w:pPr>
        <w:jc w:val="both"/>
        <w:rPr>
          <w:rFonts w:ascii="Times New Roman" w:hAnsi="Times New Roman" w:cs="Times New Roman"/>
          <w:color w:val="002060"/>
        </w:rPr>
      </w:pPr>
      <w:r w:rsidRPr="00DC3A6A">
        <w:rPr>
          <w:rFonts w:ascii="Times New Roman" w:hAnsi="Times New Roman" w:cs="Times New Roman"/>
          <w:color w:val="002060"/>
        </w:rPr>
        <w:t>El documento emitido por el MINEDUC señala que “Las asignaturas del plan de estudio que serán contempladas para el cálculo del promedio anual deberán tener al menos una calificación del año. Esta calificación debe expresarse en una escala numérica de 1.0 a 7.0, hasta con un decimal, por asignatura del Plan de Estudio.</w:t>
      </w:r>
    </w:p>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 xml:space="preserve">Si al finalizar el año escolar, </w:t>
      </w:r>
      <w:r w:rsidRPr="00DC3A6A">
        <w:rPr>
          <w:rFonts w:ascii="Times New Roman" w:hAnsi="Times New Roman" w:cs="Times New Roman"/>
          <w:b/>
          <w:color w:val="002060"/>
        </w:rPr>
        <w:t>no se han retomado las clases de manera presencial</w:t>
      </w:r>
      <w:r w:rsidRPr="00DC3A6A">
        <w:rPr>
          <w:rFonts w:ascii="Times New Roman" w:hAnsi="Times New Roman" w:cs="Times New Roman"/>
          <w:color w:val="002060"/>
        </w:rPr>
        <w:t>, los niveles de logro serán transformados a notas, asignándose una nota por cada una de las asignaturas m</w:t>
      </w:r>
      <w:r w:rsidR="00C754DC" w:rsidRPr="00DC3A6A">
        <w:rPr>
          <w:rFonts w:ascii="Times New Roman" w:hAnsi="Times New Roman" w:cs="Times New Roman"/>
          <w:color w:val="002060"/>
        </w:rPr>
        <w:t>encionadas en el punto anterior.</w:t>
      </w:r>
    </w:p>
    <w:tbl>
      <w:tblPr>
        <w:tblStyle w:val="Tabladecuadrcula1clara-nfasis5"/>
        <w:tblW w:w="0" w:type="auto"/>
        <w:tblLook w:val="04A0" w:firstRow="1" w:lastRow="0" w:firstColumn="1" w:lastColumn="0" w:noHBand="0" w:noVBand="1"/>
      </w:tblPr>
      <w:tblGrid>
        <w:gridCol w:w="4414"/>
        <w:gridCol w:w="4414"/>
      </w:tblGrid>
      <w:tr w:rsidR="00DC3A6A" w:rsidRPr="00DC3A6A" w:rsidTr="00C7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B65B82">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Nivel de logro</w:t>
            </w:r>
          </w:p>
        </w:tc>
        <w:tc>
          <w:tcPr>
            <w:tcW w:w="4414" w:type="dxa"/>
          </w:tcPr>
          <w:p w:rsidR="00D90170" w:rsidRPr="00DC3A6A" w:rsidRDefault="00D90170" w:rsidP="00B65B8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Nota</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Totalmente logrado</w:t>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7.0</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Logrado</w:t>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6.5</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Parcialmente logrado</w:t>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5.5</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En desarrollo</w:t>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4.5</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 xml:space="preserve">Por lograr </w:t>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3.5</w:t>
            </w:r>
          </w:p>
        </w:tc>
      </w:tr>
      <w:tr w:rsidR="00DC3A6A" w:rsidRPr="00DC3A6A" w:rsidTr="00C754DC">
        <w:tc>
          <w:tcPr>
            <w:cnfStyle w:val="001000000000" w:firstRow="0" w:lastRow="0" w:firstColumn="1" w:lastColumn="0" w:oddVBand="0" w:evenVBand="0" w:oddHBand="0" w:evenHBand="0" w:firstRowFirstColumn="0" w:firstRowLastColumn="0" w:lastRowFirstColumn="0" w:lastRowLastColumn="0"/>
            <w:tcW w:w="4414" w:type="dxa"/>
          </w:tcPr>
          <w:p w:rsidR="00D90170" w:rsidRPr="00DC3A6A" w:rsidRDefault="00D90170" w:rsidP="00D90170">
            <w:pPr>
              <w:jc w:val="both"/>
              <w:rPr>
                <w:rFonts w:ascii="Times New Roman" w:hAnsi="Times New Roman" w:cs="Times New Roman"/>
                <w:color w:val="002060"/>
              </w:rPr>
            </w:pPr>
            <w:r w:rsidRPr="00DC3A6A">
              <w:rPr>
                <w:rFonts w:ascii="Times New Roman" w:hAnsi="Times New Roman" w:cs="Times New Roman"/>
                <w:color w:val="002060"/>
              </w:rPr>
              <w:t>No evaluado</w:t>
            </w:r>
            <w:r w:rsidRPr="00DC3A6A">
              <w:rPr>
                <w:rFonts w:ascii="Times New Roman" w:hAnsi="Times New Roman" w:cs="Times New Roman"/>
                <w:color w:val="002060"/>
              </w:rPr>
              <w:tab/>
            </w:r>
            <w:r w:rsidRPr="00DC3A6A">
              <w:rPr>
                <w:rFonts w:ascii="Times New Roman" w:hAnsi="Times New Roman" w:cs="Times New Roman"/>
                <w:color w:val="002060"/>
              </w:rPr>
              <w:tab/>
            </w:r>
            <w:r w:rsidRPr="00DC3A6A">
              <w:rPr>
                <w:rFonts w:ascii="Times New Roman" w:hAnsi="Times New Roman" w:cs="Times New Roman"/>
                <w:color w:val="002060"/>
              </w:rPr>
              <w:tab/>
            </w:r>
          </w:p>
        </w:tc>
        <w:tc>
          <w:tcPr>
            <w:tcW w:w="4414" w:type="dxa"/>
          </w:tcPr>
          <w:p w:rsidR="00D90170" w:rsidRPr="00DC3A6A" w:rsidRDefault="00D90170" w:rsidP="00D901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2.5</w:t>
            </w:r>
          </w:p>
        </w:tc>
      </w:tr>
    </w:tbl>
    <w:p w:rsidR="000E4A90" w:rsidRPr="00DC3A6A" w:rsidRDefault="000E4A90" w:rsidP="00B65B82">
      <w:pPr>
        <w:jc w:val="both"/>
        <w:rPr>
          <w:rFonts w:ascii="Times New Roman" w:hAnsi="Times New Roman" w:cs="Times New Roman"/>
          <w:color w:val="002060"/>
          <w:shd w:val="clear" w:color="auto" w:fill="FFFFFF"/>
        </w:rPr>
      </w:pPr>
    </w:p>
    <w:p w:rsidR="00354D1A" w:rsidRPr="00DC3A6A" w:rsidRDefault="00354D1A" w:rsidP="00354D1A">
      <w:pPr>
        <w:pStyle w:val="Prrafodelista"/>
        <w:numPr>
          <w:ilvl w:val="0"/>
          <w:numId w:val="4"/>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t>Formas de comunicar y periodicidad de los informes.</w:t>
      </w:r>
    </w:p>
    <w:p w:rsidR="00354D1A" w:rsidRPr="00DC3A6A" w:rsidRDefault="00354D1A" w:rsidP="00354D1A">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Se realizará un informe semestral por escrito de evaluación correspondiente al primer semestre y el nivel de logro alcanzado.</w:t>
      </w:r>
    </w:p>
    <w:p w:rsidR="00354D1A" w:rsidRPr="00DC3A6A" w:rsidRDefault="00354D1A" w:rsidP="00354D1A">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Los docentes se contactarán vía telefónica con sus apoderados para preguntar si tienen dudas sobre las guías de aprendizaje y solicitar las guías de aprendizaje pendientes.</w:t>
      </w:r>
    </w:p>
    <w:p w:rsidR="00354D1A" w:rsidRPr="00DC3A6A" w:rsidRDefault="00354D1A" w:rsidP="00354D1A">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Los profesores emitirán a UTP un registro mensual a contar de la 6ta entrega de material.</w:t>
      </w:r>
    </w:p>
    <w:p w:rsidR="00300C01" w:rsidRPr="00DC3A6A" w:rsidRDefault="00DC3A6A" w:rsidP="00354D1A">
      <w:pPr>
        <w:jc w:val="both"/>
        <w:rPr>
          <w:rFonts w:ascii="Times New Roman" w:hAnsi="Times New Roman" w:cs="Times New Roman"/>
          <w:color w:val="002060"/>
          <w:shd w:val="clear" w:color="auto" w:fill="FFFFFF"/>
        </w:rPr>
      </w:pPr>
      <w:r w:rsidRPr="00DC3A6A">
        <w:rPr>
          <w:rFonts w:ascii="Times New Roman" w:hAnsi="Times New Roman" w:cs="Times New Roman"/>
          <w:color w:val="002060"/>
          <w:shd w:val="clear" w:color="auto" w:fill="FFFFFF"/>
        </w:rPr>
        <w:t xml:space="preserve">Si al finalizar el año escolar aún no se retoman las clases presenciales, se emitirá un informe del segundo semestre y un informe anual de estudios que considere la conversión de niveles de logro en calificación </w:t>
      </w:r>
    </w:p>
    <w:p w:rsidR="00354D1A" w:rsidRPr="00DC3A6A" w:rsidRDefault="00354D1A" w:rsidP="00354D1A">
      <w:pPr>
        <w:pStyle w:val="Prrafodelista"/>
        <w:numPr>
          <w:ilvl w:val="0"/>
          <w:numId w:val="4"/>
        </w:numPr>
        <w:jc w:val="both"/>
        <w:rPr>
          <w:rFonts w:ascii="Times New Roman" w:hAnsi="Times New Roman" w:cs="Times New Roman"/>
          <w:color w:val="002060"/>
          <w:shd w:val="clear" w:color="auto" w:fill="FFFFFF"/>
        </w:rPr>
      </w:pPr>
      <w:r w:rsidRPr="00DC3A6A">
        <w:rPr>
          <w:rFonts w:ascii="Times New Roman" w:hAnsi="Times New Roman" w:cs="Times New Roman"/>
          <w:b/>
          <w:color w:val="002060"/>
          <w:shd w:val="clear" w:color="auto" w:fill="FFFFFF"/>
        </w:rPr>
        <w:lastRenderedPageBreak/>
        <w:t>Promoción del año escolar</w:t>
      </w:r>
      <w:r w:rsidR="00DC3A6A" w:rsidRPr="00DC3A6A">
        <w:rPr>
          <w:rFonts w:ascii="Times New Roman" w:hAnsi="Times New Roman" w:cs="Times New Roman"/>
          <w:b/>
          <w:color w:val="002060"/>
          <w:shd w:val="clear" w:color="auto" w:fill="FFFFFF"/>
        </w:rPr>
        <w:t>. Se mantiene lo declarado en el reglamento de evaluación.</w:t>
      </w:r>
    </w:p>
    <w:p w:rsidR="00DC3A6A" w:rsidRPr="00DC3A6A" w:rsidRDefault="00DC3A6A" w:rsidP="00DC3A6A">
      <w:pPr>
        <w:spacing w:line="240" w:lineRule="auto"/>
        <w:ind w:firstLine="708"/>
        <w:jc w:val="both"/>
        <w:rPr>
          <w:rFonts w:ascii="Times New Roman" w:hAnsi="Times New Roman" w:cs="Times New Roman"/>
          <w:b/>
          <w:bCs/>
          <w:i/>
          <w:iCs/>
          <w:color w:val="002060"/>
          <w:u w:val="single"/>
        </w:rPr>
      </w:pPr>
      <w:r w:rsidRPr="00DC3A6A">
        <w:rPr>
          <w:rFonts w:ascii="Times New Roman" w:hAnsi="Times New Roman" w:cs="Times New Roman"/>
          <w:b/>
          <w:bCs/>
          <w:i/>
          <w:iCs/>
          <w:color w:val="002060"/>
          <w:u w:val="single"/>
        </w:rPr>
        <w:t>SOBRE LA PROMOCIÓN</w:t>
      </w:r>
    </w:p>
    <w:p w:rsidR="00DC3A6A" w:rsidRPr="00DC3A6A" w:rsidRDefault="00DC3A6A" w:rsidP="00DC3A6A">
      <w:pPr>
        <w:spacing w:line="240" w:lineRule="auto"/>
        <w:jc w:val="both"/>
        <w:rPr>
          <w:rFonts w:ascii="Times New Roman" w:hAnsi="Times New Roman" w:cs="Times New Roman"/>
          <w:color w:val="002060"/>
        </w:rPr>
      </w:pPr>
    </w:p>
    <w:p w:rsidR="00DC3A6A" w:rsidRPr="00DC3A6A" w:rsidRDefault="00DC3A6A" w:rsidP="00DC3A6A">
      <w:pPr>
        <w:spacing w:line="240" w:lineRule="auto"/>
        <w:jc w:val="both"/>
        <w:rPr>
          <w:rFonts w:ascii="Times New Roman" w:hAnsi="Times New Roman" w:cs="Times New Roman"/>
          <w:color w:val="002060"/>
        </w:rPr>
      </w:pPr>
      <w:r w:rsidRPr="00DC3A6A">
        <w:rPr>
          <w:rFonts w:ascii="Times New Roman" w:hAnsi="Times New Roman" w:cs="Times New Roman"/>
          <w:b/>
          <w:bCs/>
          <w:color w:val="002060"/>
        </w:rPr>
        <w:t>Art. 29.</w:t>
      </w:r>
      <w:r>
        <w:rPr>
          <w:rFonts w:ascii="Times New Roman" w:hAnsi="Times New Roman" w:cs="Times New Roman"/>
          <w:color w:val="002060"/>
        </w:rPr>
        <w:t xml:space="preserve">  </w:t>
      </w:r>
      <w:r w:rsidRPr="00DC3A6A">
        <w:rPr>
          <w:rFonts w:ascii="Times New Roman" w:hAnsi="Times New Roman" w:cs="Times New Roman"/>
          <w:color w:val="002060"/>
        </w:rPr>
        <w:t>En la promoción de los alumnos se considerará conjuntamente el logro de los objetivos de aprendizaje de las asignaturas y/o módulos del plan de estudio.</w:t>
      </w:r>
    </w:p>
    <w:p w:rsidR="00DC3A6A" w:rsidRPr="00DC3A6A" w:rsidRDefault="00DC3A6A" w:rsidP="00DC3A6A">
      <w:pPr>
        <w:spacing w:line="240" w:lineRule="auto"/>
        <w:rPr>
          <w:rFonts w:ascii="Times New Roman" w:hAnsi="Times New Roman" w:cs="Times New Roman"/>
          <w:color w:val="002060"/>
        </w:rPr>
      </w:pPr>
    </w:p>
    <w:p w:rsidR="00DC3A6A" w:rsidRPr="00DC3A6A" w:rsidRDefault="00DC3A6A" w:rsidP="00DC3A6A">
      <w:pPr>
        <w:spacing w:line="240" w:lineRule="auto"/>
        <w:jc w:val="both"/>
        <w:rPr>
          <w:rFonts w:ascii="Times New Roman" w:hAnsi="Times New Roman" w:cs="Times New Roman"/>
          <w:color w:val="002060"/>
        </w:rPr>
      </w:pPr>
      <w:r w:rsidRPr="00DC3A6A">
        <w:rPr>
          <w:rFonts w:ascii="Times New Roman" w:hAnsi="Times New Roman" w:cs="Times New Roman"/>
          <w:b/>
          <w:bCs/>
          <w:color w:val="002060"/>
        </w:rPr>
        <w:t>Art. 30.</w:t>
      </w:r>
      <w:r>
        <w:rPr>
          <w:rFonts w:ascii="Times New Roman" w:hAnsi="Times New Roman" w:cs="Times New Roman"/>
          <w:b/>
          <w:bCs/>
          <w:color w:val="002060"/>
        </w:rPr>
        <w:t xml:space="preserve"> </w:t>
      </w:r>
      <w:r w:rsidRPr="00DC3A6A">
        <w:rPr>
          <w:rFonts w:ascii="Times New Roman" w:hAnsi="Times New Roman" w:cs="Times New Roman"/>
          <w:color w:val="002060"/>
        </w:rPr>
        <w:t>Respecto del logro de los objetivos, serán promovidos los alumnos que:</w:t>
      </w:r>
    </w:p>
    <w:p w:rsidR="00DC3A6A" w:rsidRPr="00DC3A6A" w:rsidRDefault="00DC3A6A" w:rsidP="00DC3A6A">
      <w:pPr>
        <w:spacing w:line="240" w:lineRule="auto"/>
        <w:jc w:val="both"/>
        <w:rPr>
          <w:rFonts w:ascii="Times New Roman" w:hAnsi="Times New Roman" w:cs="Times New Roman"/>
          <w:color w:val="002060"/>
        </w:rPr>
      </w:pPr>
      <w:r w:rsidRPr="00DC3A6A">
        <w:rPr>
          <w:rFonts w:ascii="Times New Roman" w:hAnsi="Times New Roman" w:cs="Times New Roman"/>
          <w:color w:val="002060"/>
        </w:rPr>
        <w:t xml:space="preserve">a) Hubieren aprobado todas las asignaturas o módulos de sus respectivos planes de estudio.      </w:t>
      </w:r>
    </w:p>
    <w:p w:rsidR="00DC3A6A" w:rsidRPr="00DC3A6A" w:rsidRDefault="00DC3A6A" w:rsidP="00DC3A6A">
      <w:pPr>
        <w:spacing w:line="240" w:lineRule="auto"/>
        <w:jc w:val="both"/>
        <w:rPr>
          <w:rFonts w:ascii="Times New Roman" w:hAnsi="Times New Roman" w:cs="Times New Roman"/>
          <w:color w:val="002060"/>
        </w:rPr>
      </w:pPr>
      <w:r w:rsidRPr="00DC3A6A">
        <w:rPr>
          <w:rFonts w:ascii="Times New Roman" w:hAnsi="Times New Roman" w:cs="Times New Roman"/>
          <w:color w:val="002060"/>
        </w:rPr>
        <w:t xml:space="preserve">b) Habiendo reprobado una asignatura o un módulo, su promedio final anual sea como mínimo un 4.5, incluyendo la asignatura o el módulo no aprobado.     </w:t>
      </w:r>
    </w:p>
    <w:p w:rsidR="00DC3A6A" w:rsidRPr="00DC3A6A" w:rsidRDefault="00DC3A6A" w:rsidP="00DC3A6A">
      <w:pPr>
        <w:spacing w:line="240" w:lineRule="auto"/>
        <w:jc w:val="both"/>
        <w:rPr>
          <w:rFonts w:ascii="Times New Roman" w:hAnsi="Times New Roman" w:cs="Times New Roman"/>
          <w:color w:val="002060"/>
        </w:rPr>
      </w:pPr>
      <w:r w:rsidRPr="00DC3A6A">
        <w:rPr>
          <w:rFonts w:ascii="Times New Roman" w:hAnsi="Times New Roman" w:cs="Times New Roman"/>
          <w:color w:val="002060"/>
        </w:rPr>
        <w:t xml:space="preserve">c) Habiendo reprobado dos asignaturas o dos módulos o bien una asignatura y un módulo, su promedio final anual sea como mínimo un 5.0, incluidas las asignaturas o módulos no aprobados.         </w:t>
      </w:r>
    </w:p>
    <w:p w:rsidR="00DC3A6A" w:rsidRPr="00DC3A6A" w:rsidRDefault="00DC3A6A" w:rsidP="00354D1A">
      <w:pPr>
        <w:rPr>
          <w:rFonts w:ascii="Times New Roman" w:hAnsi="Times New Roman" w:cs="Times New Roman"/>
          <w:b/>
          <w:color w:val="002060"/>
          <w:shd w:val="clear" w:color="auto" w:fill="FFFFFF"/>
        </w:rPr>
      </w:pPr>
    </w:p>
    <w:p w:rsidR="00DC3A6A" w:rsidRDefault="00354D1A" w:rsidP="00354D1A">
      <w:pPr>
        <w:pStyle w:val="Prrafodelista"/>
        <w:numPr>
          <w:ilvl w:val="0"/>
          <w:numId w:val="4"/>
        </w:numPr>
        <w:rPr>
          <w:rFonts w:ascii="Times New Roman" w:hAnsi="Times New Roman" w:cs="Times New Roman"/>
          <w:b/>
          <w:color w:val="002060"/>
          <w:shd w:val="clear" w:color="auto" w:fill="FFFFFF"/>
        </w:rPr>
      </w:pPr>
      <w:r w:rsidRPr="00DC3A6A">
        <w:rPr>
          <w:rFonts w:ascii="Times New Roman" w:hAnsi="Times New Roman" w:cs="Times New Roman"/>
          <w:b/>
          <w:color w:val="002060"/>
          <w:shd w:val="clear" w:color="auto" w:fill="FFFFFF"/>
        </w:rPr>
        <w:t>C</w:t>
      </w:r>
      <w:r w:rsidR="00DC3A6A" w:rsidRPr="00DC3A6A">
        <w:rPr>
          <w:rFonts w:ascii="Times New Roman" w:hAnsi="Times New Roman" w:cs="Times New Roman"/>
          <w:b/>
          <w:color w:val="002060"/>
          <w:shd w:val="clear" w:color="auto" w:fill="FFFFFF"/>
        </w:rPr>
        <w:t>ertificación.</w:t>
      </w:r>
    </w:p>
    <w:p w:rsidR="00E56E47" w:rsidRPr="00E56E47" w:rsidRDefault="00D80F62" w:rsidP="00E56E47">
      <w:pPr>
        <w:rPr>
          <w:rFonts w:ascii="Times New Roman" w:hAnsi="Times New Roman" w:cs="Times New Roman"/>
          <w:b/>
          <w:color w:val="002060"/>
          <w:shd w:val="clear" w:color="auto" w:fill="FFFFFF"/>
        </w:rPr>
      </w:pPr>
      <w:r>
        <w:rPr>
          <w:rFonts w:ascii="Times New Roman" w:hAnsi="Times New Roman" w:cs="Times New Roman"/>
          <w:b/>
          <w:color w:val="002060"/>
          <w:shd w:val="clear" w:color="auto" w:fill="FFFFFF"/>
        </w:rPr>
        <w:t>Se determinará de acuerdo a las especificaciones enviadas por el MINEDUC al momento de concluir el año escolar 2020</w:t>
      </w:r>
    </w:p>
    <w:p w:rsidR="00BB1C3F" w:rsidRDefault="00BB1C3F" w:rsidP="00B82430">
      <w:pPr>
        <w:rPr>
          <w:rFonts w:ascii="Times New Roman" w:hAnsi="Times New Roman" w:cs="Times New Roman"/>
          <w:color w:val="002060"/>
        </w:rPr>
      </w:pPr>
    </w:p>
    <w:p w:rsidR="00B82430" w:rsidRDefault="00B82430" w:rsidP="00B82430">
      <w:pPr>
        <w:rPr>
          <w:rFonts w:ascii="Times New Roman" w:hAnsi="Times New Roman" w:cs="Times New Roman"/>
          <w:color w:val="002060"/>
        </w:rPr>
      </w:pPr>
    </w:p>
    <w:p w:rsidR="00B82430" w:rsidRDefault="00B82430" w:rsidP="00B82430">
      <w:pPr>
        <w:rPr>
          <w:rFonts w:ascii="Times New Roman" w:hAnsi="Times New Roman" w:cs="Times New Roman"/>
          <w:color w:val="002060"/>
        </w:rPr>
      </w:pPr>
      <w:r>
        <w:rPr>
          <w:rFonts w:ascii="Times New Roman" w:hAnsi="Times New Roman" w:cs="Times New Roman"/>
          <w:color w:val="002060"/>
        </w:rPr>
        <w:t>En caso de duda, consulta o sugerencia de mejora le solicitamos dirigirse a nosotros en los siguientes contactos:</w:t>
      </w:r>
    </w:p>
    <w:p w:rsidR="00B82430" w:rsidRDefault="00B82430" w:rsidP="00B82430">
      <w:pPr>
        <w:rPr>
          <w:rFonts w:ascii="Times New Roman" w:hAnsi="Times New Roman" w:cs="Times New Roman"/>
          <w:color w:val="002060"/>
        </w:rPr>
      </w:pPr>
    </w:p>
    <w:p w:rsidR="00B82430" w:rsidRDefault="00B82430" w:rsidP="00B82430">
      <w:pPr>
        <w:rPr>
          <w:rFonts w:ascii="Times New Roman" w:hAnsi="Times New Roman" w:cs="Times New Roman"/>
          <w:color w:val="002060"/>
        </w:rPr>
      </w:pPr>
      <w:r>
        <w:rPr>
          <w:rFonts w:ascii="Times New Roman" w:hAnsi="Times New Roman" w:cs="Times New Roman"/>
          <w:color w:val="002060"/>
        </w:rPr>
        <w:t>Fono escuela</w:t>
      </w:r>
      <w:r>
        <w:rPr>
          <w:rFonts w:ascii="Times New Roman" w:hAnsi="Times New Roman" w:cs="Times New Roman"/>
          <w:color w:val="002060"/>
        </w:rPr>
        <w:tab/>
        <w:t>: 944228176</w:t>
      </w:r>
    </w:p>
    <w:p w:rsidR="00B82430" w:rsidRDefault="00B82430" w:rsidP="00B82430">
      <w:pPr>
        <w:rPr>
          <w:rFonts w:ascii="Times New Roman" w:hAnsi="Times New Roman" w:cs="Times New Roman"/>
          <w:color w:val="002060"/>
        </w:rPr>
      </w:pPr>
      <w:r>
        <w:rPr>
          <w:rFonts w:ascii="Times New Roman" w:hAnsi="Times New Roman" w:cs="Times New Roman"/>
          <w:color w:val="002060"/>
        </w:rPr>
        <w:t>Correo escuela</w:t>
      </w:r>
      <w:r>
        <w:rPr>
          <w:rFonts w:ascii="Times New Roman" w:hAnsi="Times New Roman" w:cs="Times New Roman"/>
          <w:color w:val="002060"/>
        </w:rPr>
        <w:tab/>
        <w:t xml:space="preserve">: </w:t>
      </w:r>
      <w:hyperlink r:id="rId7" w:history="1">
        <w:r w:rsidRPr="00E16E6A">
          <w:rPr>
            <w:rStyle w:val="Hipervnculo"/>
            <w:rFonts w:ascii="Times New Roman" w:hAnsi="Times New Roman" w:cs="Times New Roman"/>
          </w:rPr>
          <w:t>escuela.llifen@gmail.com</w:t>
        </w:r>
      </w:hyperlink>
    </w:p>
    <w:p w:rsidR="00B82430" w:rsidRDefault="00B82430" w:rsidP="00B82430">
      <w:pPr>
        <w:rPr>
          <w:rFonts w:ascii="Times New Roman" w:hAnsi="Times New Roman" w:cs="Times New Roman"/>
          <w:color w:val="002060"/>
        </w:rPr>
      </w:pPr>
      <w:r>
        <w:rPr>
          <w:rFonts w:ascii="Times New Roman" w:hAnsi="Times New Roman" w:cs="Times New Roman"/>
          <w:color w:val="002060"/>
        </w:rPr>
        <w:t xml:space="preserve">Fanpage e </w:t>
      </w:r>
      <w:proofErr w:type="spellStart"/>
      <w:r>
        <w:rPr>
          <w:rFonts w:ascii="Times New Roman" w:hAnsi="Times New Roman" w:cs="Times New Roman"/>
          <w:color w:val="002060"/>
        </w:rPr>
        <w:t>instagrama</w:t>
      </w:r>
      <w:proofErr w:type="spellEnd"/>
      <w:r>
        <w:rPr>
          <w:rFonts w:ascii="Times New Roman" w:hAnsi="Times New Roman" w:cs="Times New Roman"/>
          <w:color w:val="002060"/>
        </w:rPr>
        <w:t>: @</w:t>
      </w:r>
      <w:proofErr w:type="spellStart"/>
      <w:r>
        <w:rPr>
          <w:rFonts w:ascii="Times New Roman" w:hAnsi="Times New Roman" w:cs="Times New Roman"/>
          <w:color w:val="002060"/>
        </w:rPr>
        <w:t>fronterizallifen</w:t>
      </w:r>
      <w:proofErr w:type="spellEnd"/>
    </w:p>
    <w:p w:rsidR="00B82430" w:rsidRPr="00DC3A6A" w:rsidRDefault="00B82430" w:rsidP="00B82430">
      <w:pPr>
        <w:rPr>
          <w:rFonts w:ascii="Times New Roman" w:hAnsi="Times New Roman" w:cs="Times New Roman"/>
          <w:color w:val="002060"/>
        </w:rPr>
      </w:pPr>
      <w:bookmarkStart w:id="0" w:name="_GoBack"/>
      <w:bookmarkEnd w:id="0"/>
    </w:p>
    <w:sectPr w:rsidR="00B82430" w:rsidRPr="00DC3A6A" w:rsidSect="00FA3F0A">
      <w:headerReference w:type="default" r:id="rId8"/>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1DD" w:rsidRDefault="00B201DD" w:rsidP="00C80CC1">
      <w:pPr>
        <w:spacing w:after="0" w:line="240" w:lineRule="auto"/>
      </w:pPr>
      <w:r>
        <w:separator/>
      </w:r>
    </w:p>
  </w:endnote>
  <w:endnote w:type="continuationSeparator" w:id="0">
    <w:p w:rsidR="00B201DD" w:rsidRDefault="00B201DD" w:rsidP="00C8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1DD" w:rsidRDefault="00B201DD" w:rsidP="00C80CC1">
      <w:pPr>
        <w:spacing w:after="0" w:line="240" w:lineRule="auto"/>
      </w:pPr>
      <w:r>
        <w:separator/>
      </w:r>
    </w:p>
  </w:footnote>
  <w:footnote w:type="continuationSeparator" w:id="0">
    <w:p w:rsidR="00B201DD" w:rsidRDefault="00B201DD" w:rsidP="00C80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C1" w:rsidRPr="0013615C" w:rsidRDefault="00C80CC1">
    <w:pPr>
      <w:pStyle w:val="Encabezado"/>
      <w:rPr>
        <w:i/>
        <w:color w:val="002060"/>
      </w:rPr>
    </w:pPr>
    <w:r w:rsidRPr="0013615C">
      <w:rPr>
        <w:i/>
        <w:noProof/>
        <w:color w:val="002060"/>
        <w:lang w:eastAsia="es-CL"/>
      </w:rPr>
      <w:drawing>
        <wp:anchor distT="0" distB="0" distL="114300" distR="114300" simplePos="0" relativeHeight="251658240" behindDoc="0" locked="0" layoutInCell="1" allowOverlap="1" wp14:anchorId="593296E0" wp14:editId="04D2F668">
          <wp:simplePos x="0" y="0"/>
          <wp:positionH relativeFrom="column">
            <wp:posOffset>-480060</wp:posOffset>
          </wp:positionH>
          <wp:positionV relativeFrom="paragraph">
            <wp:posOffset>-287655</wp:posOffset>
          </wp:positionV>
          <wp:extent cx="510826" cy="638175"/>
          <wp:effectExtent l="0" t="0" r="381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scue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0826" cy="638175"/>
                  </a:xfrm>
                  <a:prstGeom prst="rect">
                    <a:avLst/>
                  </a:prstGeom>
                </pic:spPr>
              </pic:pic>
            </a:graphicData>
          </a:graphic>
          <wp14:sizeRelH relativeFrom="page">
            <wp14:pctWidth>0</wp14:pctWidth>
          </wp14:sizeRelH>
          <wp14:sizeRelV relativeFrom="page">
            <wp14:pctHeight>0</wp14:pctHeight>
          </wp14:sizeRelV>
        </wp:anchor>
      </w:drawing>
    </w:r>
    <w:r w:rsidR="0013615C" w:rsidRPr="0013615C">
      <w:rPr>
        <w:i/>
        <w:color w:val="002060"/>
      </w:rPr>
      <w:t xml:space="preserve">Escuela Básica Fronteriza </w:t>
    </w:r>
    <w:proofErr w:type="spellStart"/>
    <w:r w:rsidR="0013615C" w:rsidRPr="0013615C">
      <w:rPr>
        <w:i/>
        <w:color w:val="002060"/>
      </w:rPr>
      <w:t>LLifén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531"/>
    <w:multiLevelType w:val="hybridMultilevel"/>
    <w:tmpl w:val="661E249A"/>
    <w:lvl w:ilvl="0" w:tplc="340A000F">
      <w:start w:val="1"/>
      <w:numFmt w:val="decimal"/>
      <w:lvlText w:val="%1."/>
      <w:lvlJc w:val="left"/>
      <w:pPr>
        <w:ind w:left="720" w:hanging="360"/>
      </w:pPr>
      <w:rPr>
        <w:rFonts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4C905EA"/>
    <w:multiLevelType w:val="hybridMultilevel"/>
    <w:tmpl w:val="292605EE"/>
    <w:lvl w:ilvl="0" w:tplc="6E7ABA4A">
      <w:numFmt w:val="bullet"/>
      <w:lvlText w:val="-"/>
      <w:lvlJc w:val="left"/>
      <w:pPr>
        <w:ind w:left="720" w:hanging="360"/>
      </w:pPr>
      <w:rPr>
        <w:rFonts w:ascii="Times New Roman" w:eastAsiaTheme="minorHAnsi" w:hAnsi="Times New Roman"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5652DF4"/>
    <w:multiLevelType w:val="hybridMultilevel"/>
    <w:tmpl w:val="661E249A"/>
    <w:lvl w:ilvl="0" w:tplc="340A000F">
      <w:start w:val="1"/>
      <w:numFmt w:val="decimal"/>
      <w:lvlText w:val="%1."/>
      <w:lvlJc w:val="left"/>
      <w:pPr>
        <w:ind w:left="720" w:hanging="360"/>
      </w:pPr>
      <w:rPr>
        <w:rFonts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61C6BBF"/>
    <w:multiLevelType w:val="hybridMultilevel"/>
    <w:tmpl w:val="D92E4810"/>
    <w:lvl w:ilvl="0" w:tplc="ABC08744">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1EB650A"/>
    <w:multiLevelType w:val="hybridMultilevel"/>
    <w:tmpl w:val="C82AA9FA"/>
    <w:lvl w:ilvl="0" w:tplc="340A0001">
      <w:start w:val="1"/>
      <w:numFmt w:val="bullet"/>
      <w:lvlText w:val=""/>
      <w:lvlJc w:val="left"/>
      <w:pPr>
        <w:ind w:left="720" w:hanging="360"/>
      </w:pPr>
      <w:rPr>
        <w:rFonts w:ascii="Symbol" w:eastAsia="Times New Roman" w:hAnsi="Symbol"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9537C04"/>
    <w:multiLevelType w:val="hybridMultilevel"/>
    <w:tmpl w:val="05C81F64"/>
    <w:lvl w:ilvl="0" w:tplc="5D24B8E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A"/>
    <w:rsid w:val="00051FE4"/>
    <w:rsid w:val="00053DD4"/>
    <w:rsid w:val="000A11F3"/>
    <w:rsid w:val="000E3F61"/>
    <w:rsid w:val="000E4A90"/>
    <w:rsid w:val="000E7782"/>
    <w:rsid w:val="000F0B0A"/>
    <w:rsid w:val="0013615C"/>
    <w:rsid w:val="0014276C"/>
    <w:rsid w:val="00153288"/>
    <w:rsid w:val="001D64A4"/>
    <w:rsid w:val="001E4BAA"/>
    <w:rsid w:val="00213283"/>
    <w:rsid w:val="002366A5"/>
    <w:rsid w:val="00283ADC"/>
    <w:rsid w:val="002C6264"/>
    <w:rsid w:val="002D6328"/>
    <w:rsid w:val="00300C01"/>
    <w:rsid w:val="003364BB"/>
    <w:rsid w:val="00354D1A"/>
    <w:rsid w:val="00365F61"/>
    <w:rsid w:val="0039289C"/>
    <w:rsid w:val="003F7F74"/>
    <w:rsid w:val="00451C3F"/>
    <w:rsid w:val="00455B8F"/>
    <w:rsid w:val="0046067B"/>
    <w:rsid w:val="00462A35"/>
    <w:rsid w:val="00485DF7"/>
    <w:rsid w:val="004A72C2"/>
    <w:rsid w:val="004C075D"/>
    <w:rsid w:val="004D16CE"/>
    <w:rsid w:val="005E6C44"/>
    <w:rsid w:val="00614611"/>
    <w:rsid w:val="006934DF"/>
    <w:rsid w:val="006A3AC5"/>
    <w:rsid w:val="006C06F9"/>
    <w:rsid w:val="006F0AAD"/>
    <w:rsid w:val="006F45E5"/>
    <w:rsid w:val="00737FA6"/>
    <w:rsid w:val="007820E3"/>
    <w:rsid w:val="009262C7"/>
    <w:rsid w:val="009E254B"/>
    <w:rsid w:val="00A10FF5"/>
    <w:rsid w:val="00A552C8"/>
    <w:rsid w:val="00B201DD"/>
    <w:rsid w:val="00B30D93"/>
    <w:rsid w:val="00B65B82"/>
    <w:rsid w:val="00B82430"/>
    <w:rsid w:val="00BB1C3F"/>
    <w:rsid w:val="00C2791C"/>
    <w:rsid w:val="00C75032"/>
    <w:rsid w:val="00C754DC"/>
    <w:rsid w:val="00C80CC1"/>
    <w:rsid w:val="00CC2306"/>
    <w:rsid w:val="00D43537"/>
    <w:rsid w:val="00D80F62"/>
    <w:rsid w:val="00D90146"/>
    <w:rsid w:val="00D90170"/>
    <w:rsid w:val="00DC3A6A"/>
    <w:rsid w:val="00DE4A88"/>
    <w:rsid w:val="00E44AC2"/>
    <w:rsid w:val="00E56E47"/>
    <w:rsid w:val="00E60E66"/>
    <w:rsid w:val="00E642DA"/>
    <w:rsid w:val="00E82027"/>
    <w:rsid w:val="00EA6DB7"/>
    <w:rsid w:val="00F56B1D"/>
    <w:rsid w:val="00FA3F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1A25A7-0558-4BC6-BD93-6DC1B867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4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80C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CC1"/>
  </w:style>
  <w:style w:type="paragraph" w:styleId="Piedepgina">
    <w:name w:val="footer"/>
    <w:basedOn w:val="Normal"/>
    <w:link w:val="PiedepginaCar"/>
    <w:uiPriority w:val="99"/>
    <w:unhideWhenUsed/>
    <w:rsid w:val="00C80C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CC1"/>
  </w:style>
  <w:style w:type="table" w:styleId="Tabladecuadrcula4-nfasis5">
    <w:name w:val="Grid Table 4 Accent 5"/>
    <w:basedOn w:val="Tablanormal"/>
    <w:uiPriority w:val="49"/>
    <w:rsid w:val="00C80CC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6934DF"/>
    <w:pPr>
      <w:ind w:left="720"/>
      <w:contextualSpacing/>
    </w:pPr>
  </w:style>
  <w:style w:type="table" w:styleId="Tabladecuadrcula1clara-nfasis5">
    <w:name w:val="Grid Table 1 Light Accent 5"/>
    <w:basedOn w:val="Tablanormal"/>
    <w:uiPriority w:val="46"/>
    <w:rsid w:val="00C754DC"/>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B82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uela.llif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1202</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dcterms:created xsi:type="dcterms:W3CDTF">2020-09-02T17:53:00Z</dcterms:created>
  <dcterms:modified xsi:type="dcterms:W3CDTF">2020-09-10T15:33:00Z</dcterms:modified>
</cp:coreProperties>
</file>